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95DCB" w:rsidRDefault="00CA29D4" w:rsidP="00695D20">
      <w:pPr>
        <w:pStyle w:val="1"/>
        <w:spacing w:before="0" w:line="240" w:lineRule="auto"/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-335547</wp:posOffset>
                </wp:positionH>
                <wp:positionV relativeFrom="paragraph">
                  <wp:posOffset>-251761</wp:posOffset>
                </wp:positionV>
                <wp:extent cx="10479238" cy="7339263"/>
                <wp:effectExtent l="19050" t="19050" r="36830" b="3365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9238" cy="7339263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44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rgbClr val="00B050"/>
                            </a:gs>
                          </a:gsLst>
                          <a:lin ang="5400000" scaled="0"/>
                        </a:gradFill>
                        <a:ln w="63500" cap="rnd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-26.4pt;margin-top:-19.8pt;width:825.15pt;height:577.9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" fillcolor="#95b3d7 [1940]" strokecolor="#243f60 [1604]" strokeweight="5pt">
                <v:fill color2="#00b050" colors="0 #95b3d7;28836f #c2d1ed;1 #00b050" focus="100%" type="gradient">
                  <o:fill v:ext="view" type="gradientUnscaled"/>
                </v:fill>
                <v:stroke endcap="round"/>
              </v:rect>
            </w:pict>
          </mc:Fallback>
        </mc:AlternateContent>
      </w:r>
      <w:r w:rsidR="00695D20"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ru-RU"/>
        </w:rPr>
        <w:drawing>
          <wp:anchor distT="0" distB="0" distL="114300" distR="114300" simplePos="0" relativeHeight="251761664" behindDoc="0" locked="0" layoutInCell="1" allowOverlap="1" wp14:anchorId="69805049" wp14:editId="7A94FAE0">
            <wp:simplePos x="0" y="0"/>
            <wp:positionH relativeFrom="column">
              <wp:posOffset>8328660</wp:posOffset>
            </wp:positionH>
            <wp:positionV relativeFrom="paragraph">
              <wp:posOffset>12065</wp:posOffset>
            </wp:positionV>
            <wp:extent cx="1524000" cy="1722120"/>
            <wp:effectExtent l="0" t="0" r="0" b="0"/>
            <wp:wrapSquare wrapText="bothSides"/>
            <wp:docPr id="45" name="Рисунок 45" descr="https://encrypted-tbn2.gstatic.com/images?q=tbn:ANd9GcTpDHW3gm0Q5Q4M6QpYzsmE9OLdOpdLLFjpYwgtC5KoJCBqV8Va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pDHW3gm0Q5Q4M6QpYzsmE9OLdOpdLLFjpYwgtC5KoJCBqV8Va2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302A" w:rsidRDefault="006B2418" w:rsidP="00695D20">
      <w:pPr>
        <w:jc w:val="right"/>
        <w:rPr>
          <w:rFonts w:asciiTheme="majorHAnsi" w:eastAsiaTheme="majorEastAsia" w:hAnsiTheme="majorHAnsi" w:cstheme="majorBidi"/>
          <w:color w:val="365F91" w:themeColor="accent1" w:themeShade="BF"/>
        </w:rPr>
      </w:pPr>
      <w:r>
        <w:rPr>
          <w:rFonts w:asciiTheme="majorHAnsi" w:eastAsiaTheme="majorEastAsia" w:hAnsiTheme="majorHAnsi" w:cstheme="majorBidi"/>
          <w:color w:val="365F91" w:themeColor="accent1" w:themeShade="BF"/>
        </w:rPr>
        <w:t xml:space="preserve">      </w:t>
      </w:r>
    </w:p>
    <w:p w:rsidR="009F4227" w:rsidRDefault="006B2418" w:rsidP="00695D20">
      <w:pPr>
        <w:rPr>
          <w:rFonts w:asciiTheme="majorHAnsi" w:eastAsiaTheme="majorEastAsia" w:hAnsiTheme="majorHAnsi" w:cstheme="majorBidi"/>
          <w:color w:val="365F91" w:themeColor="accent1" w:themeShade="BF"/>
        </w:rPr>
      </w:pPr>
      <w:r>
        <w:rPr>
          <w:rFonts w:asciiTheme="majorHAnsi" w:eastAsiaTheme="majorEastAsia" w:hAnsiTheme="majorHAnsi" w:cstheme="majorBidi"/>
          <w:color w:val="365F91" w:themeColor="accent1" w:themeShade="BF"/>
        </w:rPr>
        <w:t xml:space="preserve">  </w:t>
      </w:r>
    </w:p>
    <w:p w:rsidR="003F302A" w:rsidRDefault="003F302A" w:rsidP="00695D20">
      <w:pPr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9F4227" w:rsidRDefault="009F4227" w:rsidP="00695D20">
      <w:pPr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9F4227" w:rsidRDefault="009F4227" w:rsidP="00695D20">
      <w:pPr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9F4227" w:rsidRDefault="009F4227" w:rsidP="00695D20">
      <w:pPr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9F4227" w:rsidRDefault="009F4227" w:rsidP="00695D20">
      <w:pPr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6B2418" w:rsidRDefault="006B2418" w:rsidP="00695D20">
      <w:pPr>
        <w:pStyle w:val="1"/>
        <w:spacing w:before="0" w:line="240" w:lineRule="auto"/>
        <w:jc w:val="center"/>
        <w:rPr>
          <w:sz w:val="44"/>
          <w:szCs w:val="44"/>
        </w:rPr>
      </w:pPr>
    </w:p>
    <w:p w:rsidR="009F4227" w:rsidRPr="006B2418" w:rsidRDefault="006B2418" w:rsidP="00695D20">
      <w:pPr>
        <w:pStyle w:val="1"/>
        <w:spacing w:before="0" w:line="240" w:lineRule="auto"/>
        <w:jc w:val="center"/>
        <w:rPr>
          <w:sz w:val="52"/>
          <w:szCs w:val="52"/>
        </w:rPr>
      </w:pPr>
      <w:r w:rsidRPr="006B2418">
        <w:rPr>
          <w:sz w:val="52"/>
          <w:szCs w:val="52"/>
        </w:rPr>
        <w:t xml:space="preserve">Б </w:t>
      </w:r>
      <w:proofErr w:type="gramStart"/>
      <w:r w:rsidRPr="006B2418">
        <w:rPr>
          <w:sz w:val="52"/>
          <w:szCs w:val="52"/>
        </w:rPr>
        <w:t>Ю</w:t>
      </w:r>
      <w:proofErr w:type="gramEnd"/>
      <w:r w:rsidRPr="006B2418">
        <w:rPr>
          <w:sz w:val="52"/>
          <w:szCs w:val="52"/>
        </w:rPr>
        <w:t xml:space="preserve"> Д Ж Е Т  Д Л Я  Г Р А Ж Д А Н</w:t>
      </w:r>
    </w:p>
    <w:p w:rsidR="006B2418" w:rsidRDefault="006B2418" w:rsidP="00695D20">
      <w:pPr>
        <w:pStyle w:val="1"/>
        <w:spacing w:before="0" w:line="240" w:lineRule="auto"/>
        <w:jc w:val="center"/>
        <w:rPr>
          <w:sz w:val="36"/>
          <w:szCs w:val="36"/>
        </w:rPr>
      </w:pPr>
    </w:p>
    <w:p w:rsidR="006B2418" w:rsidRPr="006B2418" w:rsidRDefault="006B2418" w:rsidP="00695D20">
      <w:pPr>
        <w:pStyle w:val="1"/>
        <w:spacing w:before="0" w:line="240" w:lineRule="auto"/>
        <w:jc w:val="center"/>
        <w:rPr>
          <w:sz w:val="36"/>
          <w:szCs w:val="36"/>
        </w:rPr>
      </w:pPr>
      <w:r w:rsidRPr="006B2418">
        <w:rPr>
          <w:sz w:val="36"/>
          <w:szCs w:val="36"/>
        </w:rPr>
        <w:t>СЕЛЬСКОГО ПОСЕЛЕНИЯ ГОРНОПРАВДИНСК</w:t>
      </w:r>
    </w:p>
    <w:p w:rsidR="009F4227" w:rsidRPr="006B2418" w:rsidRDefault="009F4227" w:rsidP="00695D20">
      <w:pPr>
        <w:pStyle w:val="1"/>
        <w:spacing w:before="0" w:line="240" w:lineRule="auto"/>
        <w:rPr>
          <w:sz w:val="40"/>
          <w:szCs w:val="40"/>
        </w:rPr>
      </w:pPr>
    </w:p>
    <w:p w:rsidR="003D6592" w:rsidRDefault="003D6592" w:rsidP="00695D20">
      <w:pPr>
        <w:jc w:val="right"/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3D6592" w:rsidRDefault="003D6592" w:rsidP="00695D20">
      <w:pPr>
        <w:jc w:val="right"/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9F4227" w:rsidRDefault="009F4227" w:rsidP="00695D20">
      <w:pPr>
        <w:jc w:val="right"/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3D6592" w:rsidRDefault="009F4227" w:rsidP="00695D20">
      <w:pPr>
        <w:rPr>
          <w:rFonts w:asciiTheme="majorHAnsi" w:eastAsiaTheme="majorEastAsia" w:hAnsiTheme="majorHAnsi" w:cstheme="majorBidi"/>
          <w:i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color w:val="365F91" w:themeColor="accent1" w:themeShade="BF"/>
        </w:rPr>
        <w:t xml:space="preserve">       </w:t>
      </w:r>
      <w:r w:rsidR="006B2418">
        <w:rPr>
          <w:rFonts w:asciiTheme="majorHAnsi" w:eastAsiaTheme="majorEastAsia" w:hAnsiTheme="majorHAnsi" w:cstheme="majorBidi"/>
          <w:i/>
          <w:color w:val="365F91" w:themeColor="accent1" w:themeShade="BF"/>
          <w:sz w:val="28"/>
          <w:szCs w:val="28"/>
        </w:rPr>
        <w:t xml:space="preserve">                         </w:t>
      </w:r>
    </w:p>
    <w:p w:rsidR="003D6592" w:rsidRDefault="003D6592" w:rsidP="00695D20">
      <w:pPr>
        <w:rPr>
          <w:rFonts w:asciiTheme="majorHAnsi" w:eastAsiaTheme="majorEastAsia" w:hAnsiTheme="majorHAnsi" w:cstheme="majorBidi"/>
          <w:i/>
          <w:color w:val="365F91" w:themeColor="accent1" w:themeShade="BF"/>
          <w:sz w:val="28"/>
          <w:szCs w:val="28"/>
        </w:rPr>
      </w:pPr>
    </w:p>
    <w:p w:rsidR="003D6592" w:rsidRDefault="003D6592" w:rsidP="00695D20">
      <w:pPr>
        <w:rPr>
          <w:rFonts w:asciiTheme="majorHAnsi" w:eastAsiaTheme="majorEastAsia" w:hAnsiTheme="majorHAnsi" w:cstheme="majorBidi"/>
          <w:i/>
          <w:color w:val="365F91" w:themeColor="accent1" w:themeShade="BF"/>
          <w:sz w:val="28"/>
          <w:szCs w:val="28"/>
        </w:rPr>
      </w:pPr>
    </w:p>
    <w:p w:rsidR="009F4227" w:rsidRPr="006B2418" w:rsidRDefault="006B2418" w:rsidP="00695D20">
      <w:pPr>
        <w:jc w:val="center"/>
        <w:rPr>
          <w:rFonts w:asciiTheme="majorHAnsi" w:eastAsiaTheme="majorEastAsia" w:hAnsiTheme="majorHAnsi" w:cstheme="majorBidi"/>
          <w:i/>
          <w:color w:val="365F91" w:themeColor="accent1" w:themeShade="BF"/>
          <w:sz w:val="28"/>
          <w:szCs w:val="28"/>
        </w:rPr>
      </w:pPr>
      <w:r w:rsidRPr="006B2418">
        <w:rPr>
          <w:rFonts w:asciiTheme="majorHAnsi" w:eastAsiaTheme="majorEastAsia" w:hAnsiTheme="majorHAnsi" w:cstheme="majorBidi"/>
          <w:i/>
          <w:color w:val="365F91" w:themeColor="accent1" w:themeShade="BF"/>
          <w:sz w:val="28"/>
          <w:szCs w:val="28"/>
        </w:rPr>
        <w:t xml:space="preserve">Финансово-экономический отдел администрации сельского </w:t>
      </w:r>
      <w:r w:rsidR="0042653E">
        <w:rPr>
          <w:rFonts w:asciiTheme="majorHAnsi" w:eastAsiaTheme="majorEastAsia" w:hAnsiTheme="majorHAnsi" w:cstheme="majorBidi"/>
          <w:i/>
          <w:color w:val="365F91" w:themeColor="accent1" w:themeShade="BF"/>
          <w:sz w:val="28"/>
          <w:szCs w:val="28"/>
        </w:rPr>
        <w:t>поселения Горноправдинск 2014</w:t>
      </w:r>
      <w:r w:rsidRPr="006B2418">
        <w:rPr>
          <w:rFonts w:asciiTheme="majorHAnsi" w:eastAsiaTheme="majorEastAsia" w:hAnsiTheme="majorHAnsi" w:cstheme="majorBidi"/>
          <w:i/>
          <w:color w:val="365F91" w:themeColor="accent1" w:themeShade="BF"/>
          <w:sz w:val="28"/>
          <w:szCs w:val="28"/>
        </w:rPr>
        <w:t>г</w:t>
      </w:r>
    </w:p>
    <w:p w:rsidR="009F4227" w:rsidRDefault="009F4227" w:rsidP="00695D20">
      <w:pPr>
        <w:rPr>
          <w:rFonts w:asciiTheme="majorHAnsi" w:eastAsiaTheme="majorEastAsia" w:hAnsiTheme="majorHAnsi" w:cstheme="majorBidi"/>
          <w:color w:val="365F91" w:themeColor="accent1" w:themeShade="BF"/>
        </w:rPr>
      </w:pPr>
    </w:p>
    <w:p w:rsidR="009F2B2F" w:rsidRDefault="009F2B2F" w:rsidP="009F2B2F">
      <w:pPr>
        <w:pStyle w:val="1"/>
        <w:spacing w:before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БЮДЖЕТ  ДЛЯ ГРАЖДАН</w:t>
      </w:r>
      <w:r w:rsidR="0042653E">
        <w:rPr>
          <w:sz w:val="36"/>
          <w:szCs w:val="36"/>
        </w:rPr>
        <w:t xml:space="preserve"> </w:t>
      </w:r>
    </w:p>
    <w:p w:rsidR="009F2B2F" w:rsidRPr="009F2B2F" w:rsidRDefault="009F2B2F" w:rsidP="009F2B2F">
      <w:pPr>
        <w:pStyle w:val="1"/>
        <w:spacing w:before="0"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____________________________________________________________________________________________________________________</w:t>
      </w:r>
    </w:p>
    <w:p w:rsidR="00AC36D1" w:rsidRPr="005C6AA5" w:rsidRDefault="00AC36D1" w:rsidP="0093481C">
      <w:pPr>
        <w:pStyle w:val="1"/>
        <w:spacing w:before="0" w:line="240" w:lineRule="auto"/>
        <w:jc w:val="center"/>
        <w:rPr>
          <w:b w:val="0"/>
          <w:i/>
          <w:color w:val="FF0000"/>
          <w:sz w:val="36"/>
          <w:szCs w:val="36"/>
        </w:rPr>
      </w:pPr>
      <w:r w:rsidRPr="005C6AA5">
        <w:rPr>
          <w:b w:val="0"/>
          <w:i/>
          <w:color w:val="FF0000"/>
          <w:sz w:val="36"/>
          <w:szCs w:val="36"/>
        </w:rPr>
        <w:t>Уважаемые жители</w:t>
      </w:r>
    </w:p>
    <w:p w:rsidR="00AC36D1" w:rsidRPr="005C6AA5" w:rsidRDefault="00AC36D1" w:rsidP="0093481C">
      <w:pPr>
        <w:pStyle w:val="1"/>
        <w:spacing w:before="0" w:line="240" w:lineRule="auto"/>
        <w:jc w:val="center"/>
        <w:rPr>
          <w:b w:val="0"/>
          <w:i/>
          <w:color w:val="FF0000"/>
          <w:sz w:val="36"/>
          <w:szCs w:val="36"/>
        </w:rPr>
      </w:pPr>
      <w:r w:rsidRPr="005C6AA5">
        <w:rPr>
          <w:b w:val="0"/>
          <w:i/>
          <w:color w:val="FF0000"/>
          <w:sz w:val="36"/>
          <w:szCs w:val="36"/>
        </w:rPr>
        <w:t>сельского поселения Горноправдинск</w:t>
      </w:r>
      <w:r w:rsidR="0093481C" w:rsidRPr="005C6AA5">
        <w:rPr>
          <w:b w:val="0"/>
          <w:i/>
          <w:color w:val="FF0000"/>
          <w:sz w:val="36"/>
          <w:szCs w:val="36"/>
        </w:rPr>
        <w:t>!</w:t>
      </w:r>
    </w:p>
    <w:p w:rsidR="00AC36D1" w:rsidRDefault="00AC36D1" w:rsidP="00CB69E8">
      <w:pPr>
        <w:pStyle w:val="1"/>
        <w:spacing w:before="0" w:line="240" w:lineRule="auto"/>
        <w:rPr>
          <w:b w:val="0"/>
          <w:sz w:val="36"/>
          <w:szCs w:val="36"/>
        </w:rPr>
      </w:pPr>
    </w:p>
    <w:p w:rsidR="0093481C" w:rsidRPr="005C6AA5" w:rsidRDefault="0093481C" w:rsidP="0093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</w:pPr>
      <w:r w:rsidRPr="0093481C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Эффективное, ответственное и прозрачное управление  финансами сельского поселения Горноправдинск является базовым условием достижения стратегических целей социально-экономического развития  сельского поселения Горноправдинск. Одной из ключевых задач бюджетной политики сельского поселения на 2014 – 2016 годы является обеспечение прозрачности и открытости бюджетного процесса. Уже сегодня информация о всех стадиях бюджетного процесса</w:t>
      </w:r>
      <w:proofErr w:type="gramStart"/>
      <w:r w:rsidR="00D81E4B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 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,</w:t>
      </w:r>
      <w:proofErr w:type="gramEnd"/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 о плановых показа</w:t>
      </w:r>
      <w:r w:rsidR="00D81E4B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телях бюджета сельского поселения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 и его исполнении доступна для всех заинтересованных пользователей и размещается н</w:t>
      </w:r>
      <w:r w:rsidR="00D81E4B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а официальном веб-сайте  Ханты-Мансийского района в разделе сельские поселения Горноправдинск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,</w:t>
      </w:r>
      <w:r w:rsidR="00D81E4B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 а также  на отведенных местах опубликований  нормативно-правовых документах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.</w:t>
      </w:r>
    </w:p>
    <w:p w:rsidR="0093481C" w:rsidRPr="005C6AA5" w:rsidRDefault="0093481C" w:rsidP="0093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65F91" w:themeColor="accent1" w:themeShade="BF"/>
          <w:sz w:val="28"/>
          <w:szCs w:val="28"/>
          <w:lang w:eastAsia="ru-RU"/>
        </w:rPr>
      </w:pP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     Для привлечения </w:t>
      </w:r>
      <w:r w:rsidR="00D81E4B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большего количества граждан сельского поселения Горноправдинск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 к участию в обсуждении вопросов формиро</w:t>
      </w:r>
      <w:r w:rsidR="00D81E4B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вания бюджета сельского поселения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 и его исполнения разработан «Бюджет для граждан». «Бюджет для граждан» предназначен, прежде всего</w:t>
      </w:r>
      <w:r w:rsidR="00D81E4B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, для жителей сельского поселения Горноправдинск. 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 Информация, размещаемая в разделе «Бюджет для граждан», в доступной форме знакомит граждан с основными целями, задачами и приоритетными направлениями бюдже</w:t>
      </w:r>
      <w:r w:rsidR="00D81E4B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тной политики сельского поселения Горноправдинск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, с основными характерист</w:t>
      </w:r>
      <w:r w:rsidR="008332FC"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>иками бюджета сельского поселения</w:t>
      </w:r>
      <w:r w:rsidRPr="005C6AA5">
        <w:rPr>
          <w:rFonts w:ascii="Verdana" w:eastAsia="Times New Roman" w:hAnsi="Verdana" w:cs="Times New Roman"/>
          <w:i/>
          <w:color w:val="365F91" w:themeColor="accent1" w:themeShade="BF"/>
          <w:sz w:val="28"/>
          <w:szCs w:val="28"/>
          <w:lang w:eastAsia="ru-RU"/>
        </w:rPr>
        <w:t xml:space="preserve"> и результатами его исполнения.</w:t>
      </w:r>
    </w:p>
    <w:p w:rsidR="0093481C" w:rsidRPr="0086501C" w:rsidRDefault="0093481C" w:rsidP="0093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81E4B" w:rsidRDefault="00D81E4B" w:rsidP="0093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4B" w:rsidRPr="005C6AA5" w:rsidRDefault="00D81E4B" w:rsidP="0093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D81E4B" w:rsidRPr="005C6AA5" w:rsidRDefault="00D81E4B" w:rsidP="00D81E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C6AA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Начальник финансово-экономического отдела</w:t>
      </w:r>
    </w:p>
    <w:p w:rsidR="00D81E4B" w:rsidRPr="005C6AA5" w:rsidRDefault="00D81E4B" w:rsidP="00D81E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C6AA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Администрации сельского поселения Горноправдинск</w:t>
      </w:r>
    </w:p>
    <w:p w:rsidR="00D81E4B" w:rsidRPr="005C6AA5" w:rsidRDefault="00D81E4B" w:rsidP="00D81E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5C6AA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Pr="005C6AA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>Брейфогель</w:t>
      </w:r>
      <w:proofErr w:type="spellEnd"/>
      <w:r w:rsidRPr="005C6AA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  <w:t xml:space="preserve"> В.В</w:t>
      </w:r>
    </w:p>
    <w:p w:rsidR="00D81E4B" w:rsidRDefault="00D81E4B" w:rsidP="00D81E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E4B" w:rsidRDefault="00D81E4B" w:rsidP="009348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6D1" w:rsidRDefault="00AC36D1" w:rsidP="00CB69E8">
      <w:pPr>
        <w:pStyle w:val="1"/>
        <w:spacing w:before="0" w:line="240" w:lineRule="auto"/>
        <w:rPr>
          <w:b w:val="0"/>
          <w:sz w:val="36"/>
          <w:szCs w:val="36"/>
        </w:rPr>
      </w:pPr>
    </w:p>
    <w:p w:rsidR="00AC36D1" w:rsidRDefault="00AC36D1" w:rsidP="00CB69E8">
      <w:pPr>
        <w:pStyle w:val="1"/>
        <w:spacing w:before="0" w:line="240" w:lineRule="auto"/>
        <w:rPr>
          <w:b w:val="0"/>
          <w:sz w:val="36"/>
          <w:szCs w:val="36"/>
        </w:rPr>
      </w:pPr>
    </w:p>
    <w:p w:rsidR="00AC36D1" w:rsidRDefault="00AC36D1" w:rsidP="00CB69E8">
      <w:pPr>
        <w:pStyle w:val="1"/>
        <w:spacing w:before="0" w:line="240" w:lineRule="auto"/>
        <w:rPr>
          <w:b w:val="0"/>
          <w:sz w:val="36"/>
          <w:szCs w:val="36"/>
        </w:rPr>
      </w:pPr>
    </w:p>
    <w:p w:rsidR="0042653E" w:rsidRPr="005C6AA5" w:rsidRDefault="0042653E" w:rsidP="00CB69E8">
      <w:pPr>
        <w:pStyle w:val="1"/>
        <w:spacing w:before="0" w:line="240" w:lineRule="auto"/>
        <w:rPr>
          <w:b w:val="0"/>
          <w:i/>
          <w:sz w:val="36"/>
          <w:szCs w:val="36"/>
        </w:rPr>
      </w:pPr>
      <w:r w:rsidRPr="005C6AA5">
        <w:rPr>
          <w:b w:val="0"/>
          <w:i/>
          <w:sz w:val="36"/>
          <w:szCs w:val="36"/>
        </w:rPr>
        <w:t xml:space="preserve">   Сельское поселение Горноправдинск в соответствии с Законом Ханты-Мансийского автономного округа-Югры от 25 ноября 2004 года № 63-оз «О статусе и границах муниципальных образований Ханты-Мансийского автономного округа-Югры» является муниципальным образованием Ханты-Мансийского автономного округа-Югры наделенным  статусом сельского поселения. Официальное наименование – Муниципальное  образование сельское поселение Горноправдинск.</w:t>
      </w:r>
    </w:p>
    <w:p w:rsidR="00A12D6C" w:rsidRPr="005C6AA5" w:rsidRDefault="00FE4700" w:rsidP="00CB69E8">
      <w:pPr>
        <w:spacing w:after="0" w:line="240" w:lineRule="auto"/>
        <w:rPr>
          <w:rFonts w:asciiTheme="majorHAnsi" w:hAnsiTheme="majorHAnsi"/>
          <w:i/>
          <w:color w:val="365F91" w:themeColor="accent1" w:themeShade="BF"/>
          <w:sz w:val="36"/>
          <w:szCs w:val="36"/>
        </w:rPr>
      </w:pPr>
      <w:r w:rsidRPr="005C6AA5">
        <w:rPr>
          <w:rFonts w:asciiTheme="majorHAnsi" w:hAnsiTheme="majorHAnsi"/>
          <w:i/>
          <w:color w:val="365F91" w:themeColor="accent1" w:themeShade="BF"/>
          <w:sz w:val="36"/>
          <w:szCs w:val="36"/>
        </w:rPr>
        <w:t xml:space="preserve">В границах сельского поселения Горноправдинск находятся населенные пункты: поселок Горноправдинск, поселок Бобровский, деревня </w:t>
      </w:r>
      <w:proofErr w:type="spellStart"/>
      <w:r w:rsidRPr="005C6AA5">
        <w:rPr>
          <w:rFonts w:asciiTheme="majorHAnsi" w:hAnsiTheme="majorHAnsi"/>
          <w:i/>
          <w:color w:val="365F91" w:themeColor="accent1" w:themeShade="BF"/>
          <w:sz w:val="36"/>
          <w:szCs w:val="36"/>
        </w:rPr>
        <w:t>Лугофилинская</w:t>
      </w:r>
      <w:proofErr w:type="spellEnd"/>
      <w:r w:rsidRPr="005C6AA5">
        <w:rPr>
          <w:rFonts w:asciiTheme="majorHAnsi" w:hAnsiTheme="majorHAnsi"/>
          <w:i/>
          <w:color w:val="365F91" w:themeColor="accent1" w:themeShade="BF"/>
          <w:sz w:val="36"/>
          <w:szCs w:val="36"/>
        </w:rPr>
        <w:t xml:space="preserve">. </w:t>
      </w:r>
    </w:p>
    <w:p w:rsidR="00FE4700" w:rsidRPr="005C6AA5" w:rsidRDefault="009E1F09" w:rsidP="00CB69E8">
      <w:pPr>
        <w:spacing w:after="0" w:line="240" w:lineRule="auto"/>
        <w:rPr>
          <w:rFonts w:asciiTheme="majorHAnsi" w:hAnsiTheme="majorHAnsi"/>
          <w:i/>
          <w:color w:val="365F91" w:themeColor="accent1" w:themeShade="BF"/>
          <w:sz w:val="36"/>
          <w:szCs w:val="36"/>
        </w:rPr>
      </w:pPr>
      <w:r w:rsidRPr="005C6AA5">
        <w:rPr>
          <w:rFonts w:asciiTheme="majorHAnsi" w:hAnsiTheme="majorHAnsi"/>
          <w:i/>
          <w:color w:val="365F91" w:themeColor="accent1" w:themeShade="BF"/>
          <w:sz w:val="36"/>
          <w:szCs w:val="36"/>
        </w:rPr>
        <w:t xml:space="preserve">Площадь территории сельского </w:t>
      </w:r>
      <w:r w:rsidR="00165680">
        <w:rPr>
          <w:rFonts w:asciiTheme="majorHAnsi" w:hAnsiTheme="majorHAnsi"/>
          <w:i/>
          <w:color w:val="365F91" w:themeColor="accent1" w:themeShade="BF"/>
          <w:sz w:val="36"/>
          <w:szCs w:val="36"/>
        </w:rPr>
        <w:t xml:space="preserve">поселения Горноправдинск   899,6 </w:t>
      </w:r>
      <w:proofErr w:type="spellStart"/>
      <w:r w:rsidRPr="005C6AA5">
        <w:rPr>
          <w:rFonts w:asciiTheme="majorHAnsi" w:hAnsiTheme="majorHAnsi"/>
          <w:i/>
          <w:color w:val="365F91" w:themeColor="accent1" w:themeShade="BF"/>
          <w:sz w:val="36"/>
          <w:szCs w:val="36"/>
        </w:rPr>
        <w:t>тыс.кв</w:t>
      </w:r>
      <w:proofErr w:type="gramStart"/>
      <w:r w:rsidRPr="005C6AA5">
        <w:rPr>
          <w:rFonts w:asciiTheme="majorHAnsi" w:hAnsiTheme="majorHAnsi"/>
          <w:i/>
          <w:color w:val="365F91" w:themeColor="accent1" w:themeShade="BF"/>
          <w:sz w:val="36"/>
          <w:szCs w:val="36"/>
        </w:rPr>
        <w:t>.м</w:t>
      </w:r>
      <w:proofErr w:type="gramEnd"/>
      <w:r w:rsidRPr="005C6AA5">
        <w:rPr>
          <w:rFonts w:asciiTheme="majorHAnsi" w:hAnsiTheme="majorHAnsi"/>
          <w:i/>
          <w:color w:val="365F91" w:themeColor="accent1" w:themeShade="BF"/>
          <w:sz w:val="36"/>
          <w:szCs w:val="36"/>
        </w:rPr>
        <w:t>ет</w:t>
      </w:r>
      <w:proofErr w:type="spellEnd"/>
      <w:r w:rsidRPr="005C6AA5">
        <w:rPr>
          <w:rFonts w:asciiTheme="majorHAnsi" w:hAnsiTheme="majorHAnsi"/>
          <w:i/>
          <w:color w:val="365F91" w:themeColor="accent1" w:themeShade="BF"/>
          <w:sz w:val="36"/>
          <w:szCs w:val="36"/>
        </w:rPr>
        <w:t>.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7504"/>
        <w:gridCol w:w="2515"/>
        <w:gridCol w:w="1563"/>
        <w:gridCol w:w="1156"/>
        <w:gridCol w:w="272"/>
        <w:gridCol w:w="1081"/>
        <w:gridCol w:w="36"/>
        <w:gridCol w:w="236"/>
        <w:gridCol w:w="236"/>
        <w:gridCol w:w="271"/>
        <w:gridCol w:w="236"/>
        <w:gridCol w:w="72"/>
        <w:gridCol w:w="159"/>
        <w:gridCol w:w="77"/>
        <w:gridCol w:w="159"/>
      </w:tblGrid>
      <w:tr w:rsidR="005C6AA5" w:rsidRPr="005C6AA5" w:rsidTr="00870AF9">
        <w:trPr>
          <w:gridAfter w:val="2"/>
          <w:wAfter w:w="236" w:type="dxa"/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2D6C" w:rsidRPr="005C6AA5" w:rsidRDefault="00A12D6C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A12D6C" w:rsidRPr="005C6AA5" w:rsidRDefault="00A12D6C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5329FB" w:rsidRPr="005C6AA5" w:rsidRDefault="005329FB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color w:val="365F91" w:themeColor="accent1" w:themeShade="BF"/>
                <w:sz w:val="28"/>
                <w:szCs w:val="28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i/>
                <w:color w:val="365F91" w:themeColor="accent1" w:themeShade="BF"/>
                <w:sz w:val="28"/>
                <w:szCs w:val="28"/>
                <w:lang w:eastAsia="ru-RU"/>
              </w:rPr>
              <w:t>Прогноз социально-экономического развития сельского поселения Горноправдинск на 2014 год и плановый период 2014 и 2016 годов</w:t>
            </w:r>
          </w:p>
          <w:p w:rsidR="005329FB" w:rsidRPr="005C6AA5" w:rsidRDefault="005329FB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color w:val="365F91" w:themeColor="accent1" w:themeShade="BF"/>
                <w:sz w:val="28"/>
                <w:szCs w:val="28"/>
                <w:lang w:eastAsia="ru-RU"/>
              </w:rPr>
            </w:pPr>
          </w:p>
          <w:p w:rsidR="005329FB" w:rsidRPr="005C6AA5" w:rsidRDefault="005329FB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5329FB" w:rsidRPr="005C6AA5" w:rsidRDefault="005329FB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  <w:p w:rsidR="00870AF9" w:rsidRPr="005C6AA5" w:rsidRDefault="00870AF9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2898"/>
              <w:gridCol w:w="1737"/>
              <w:gridCol w:w="1737"/>
              <w:gridCol w:w="1737"/>
              <w:gridCol w:w="1737"/>
              <w:gridCol w:w="1737"/>
              <w:gridCol w:w="1737"/>
            </w:tblGrid>
            <w:tr w:rsidR="005C6AA5" w:rsidRPr="005C6AA5" w:rsidTr="005E42C3">
              <w:tc>
                <w:tcPr>
                  <w:tcW w:w="576" w:type="dxa"/>
                  <w:vMerge w:val="restart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898" w:type="dxa"/>
                  <w:vMerge w:val="restart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737" w:type="dxa"/>
                  <w:vMerge w:val="restart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Единицы</w:t>
                  </w:r>
                </w:p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737" w:type="dxa"/>
                  <w:vMerge w:val="restart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2012</w:t>
                  </w:r>
                </w:p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отчет</w:t>
                  </w:r>
                </w:p>
              </w:tc>
              <w:tc>
                <w:tcPr>
                  <w:tcW w:w="1737" w:type="dxa"/>
                  <w:vMerge w:val="restart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2013</w:t>
                  </w:r>
                </w:p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  <w:tc>
                <w:tcPr>
                  <w:tcW w:w="5211" w:type="dxa"/>
                  <w:gridSpan w:val="3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прогноз</w:t>
                  </w:r>
                </w:p>
              </w:tc>
            </w:tr>
            <w:tr w:rsidR="005C6AA5" w:rsidRPr="005C6AA5" w:rsidTr="00870AF9">
              <w:tc>
                <w:tcPr>
                  <w:tcW w:w="576" w:type="dxa"/>
                  <w:vMerge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8" w:type="dxa"/>
                  <w:vMerge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  <w:vMerge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  <w:vMerge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  <w:vMerge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2014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</w:tr>
            <w:tr w:rsidR="005C6AA5" w:rsidRPr="005C6AA5" w:rsidTr="00870AF9">
              <w:tc>
                <w:tcPr>
                  <w:tcW w:w="576" w:type="dxa"/>
                  <w:vMerge w:val="restart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98" w:type="dxa"/>
                  <w:vMerge w:val="restart"/>
                </w:tcPr>
                <w:p w:rsidR="008D73D6" w:rsidRPr="005C6AA5" w:rsidRDefault="008D73D6" w:rsidP="00936A2B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Численность поселения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чел.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5239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5158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5235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5303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5381</w:t>
                  </w:r>
                </w:p>
              </w:tc>
            </w:tr>
            <w:tr w:rsidR="005C6AA5" w:rsidRPr="005C6AA5" w:rsidTr="00870AF9">
              <w:tc>
                <w:tcPr>
                  <w:tcW w:w="576" w:type="dxa"/>
                  <w:vMerge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8" w:type="dxa"/>
                  <w:vMerge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к предыдущему году %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98%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98,4%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101,5%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101.3%</w:t>
                  </w:r>
                </w:p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101,6%</w:t>
                  </w:r>
                </w:p>
              </w:tc>
            </w:tr>
            <w:tr w:rsidR="005C6AA5" w:rsidRPr="005C6AA5" w:rsidTr="00870AF9">
              <w:tc>
                <w:tcPr>
                  <w:tcW w:w="576" w:type="dxa"/>
                </w:tcPr>
                <w:p w:rsidR="00870AF9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898" w:type="dxa"/>
                </w:tcPr>
                <w:p w:rsidR="00870AF9" w:rsidRPr="005C6AA5" w:rsidRDefault="002A4E94" w:rsidP="00936A2B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Коэффициент  естественного прироста </w:t>
                  </w: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lastRenderedPageBreak/>
                    <w:t>населения</w:t>
                  </w:r>
                </w:p>
              </w:tc>
              <w:tc>
                <w:tcPr>
                  <w:tcW w:w="1737" w:type="dxa"/>
                </w:tcPr>
                <w:p w:rsidR="002A4E94" w:rsidRPr="005C6AA5" w:rsidRDefault="002A4E94" w:rsidP="002A4E94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70AF9" w:rsidRPr="005C6AA5" w:rsidRDefault="002A4E94" w:rsidP="002A4E94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на 1000 чел. </w:t>
                  </w: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lastRenderedPageBreak/>
                    <w:t>населения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2A4E94" w:rsidRPr="005C6AA5" w:rsidRDefault="002A4E94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0,002</w:t>
                  </w:r>
                </w:p>
              </w:tc>
              <w:tc>
                <w:tcPr>
                  <w:tcW w:w="1737" w:type="dxa"/>
                </w:tcPr>
                <w:p w:rsidR="002A4E94" w:rsidRPr="005C6AA5" w:rsidRDefault="002A4E94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70AF9" w:rsidRPr="005C6AA5" w:rsidRDefault="002A4E94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0,002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2A4E94" w:rsidRPr="005C6AA5" w:rsidRDefault="002A4E94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0,002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2A4E94" w:rsidRPr="005C6AA5" w:rsidRDefault="002A4E94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0,002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2A4E94" w:rsidRPr="005C6AA5" w:rsidRDefault="002A4E94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0,003</w:t>
                  </w:r>
                </w:p>
              </w:tc>
            </w:tr>
            <w:tr w:rsidR="005C6AA5" w:rsidRPr="005C6AA5" w:rsidTr="00870AF9">
              <w:tc>
                <w:tcPr>
                  <w:tcW w:w="576" w:type="dxa"/>
                </w:tcPr>
                <w:p w:rsidR="00870AF9" w:rsidRPr="005C6AA5" w:rsidRDefault="002A4E94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2898" w:type="dxa"/>
                </w:tcPr>
                <w:p w:rsidR="00870AF9" w:rsidRPr="005C6AA5" w:rsidRDefault="002A4E94" w:rsidP="00936A2B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Общий коэффициент  рождаемости</w:t>
                  </w:r>
                </w:p>
              </w:tc>
              <w:tc>
                <w:tcPr>
                  <w:tcW w:w="1737" w:type="dxa"/>
                </w:tcPr>
                <w:p w:rsidR="00870AF9" w:rsidRPr="005C6AA5" w:rsidRDefault="005329FB" w:rsidP="00066B1C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число родившихся на 1000 человек населения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0,01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0,01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0,01</w:t>
                  </w:r>
                </w:p>
              </w:tc>
              <w:tc>
                <w:tcPr>
                  <w:tcW w:w="1737" w:type="dxa"/>
                </w:tcPr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70AF9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  <w:tc>
                <w:tcPr>
                  <w:tcW w:w="1737" w:type="dxa"/>
                </w:tcPr>
                <w:p w:rsidR="00870AF9" w:rsidRPr="005C6AA5" w:rsidRDefault="00870AF9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0,03</w:t>
                  </w: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A5" w:rsidRPr="005C6AA5" w:rsidTr="00870AF9">
              <w:tc>
                <w:tcPr>
                  <w:tcW w:w="576" w:type="dxa"/>
                </w:tcPr>
                <w:p w:rsidR="008D73D6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898" w:type="dxa"/>
                </w:tcPr>
                <w:p w:rsidR="008D73D6" w:rsidRPr="005C6AA5" w:rsidRDefault="005329FB" w:rsidP="00936A2B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 xml:space="preserve">Коэффициент  </w:t>
                  </w:r>
                </w:p>
                <w:p w:rsidR="005329FB" w:rsidRPr="005C6AA5" w:rsidRDefault="005329FB" w:rsidP="00936A2B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миграционного прироста</w:t>
                  </w:r>
                </w:p>
              </w:tc>
              <w:tc>
                <w:tcPr>
                  <w:tcW w:w="1737" w:type="dxa"/>
                </w:tcPr>
                <w:p w:rsidR="008D73D6" w:rsidRPr="005C6AA5" w:rsidRDefault="005329FB" w:rsidP="005329FB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на 1000 человек населения</w:t>
                  </w:r>
                </w:p>
              </w:tc>
              <w:tc>
                <w:tcPr>
                  <w:tcW w:w="1737" w:type="dxa"/>
                </w:tcPr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D73D6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0,02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5329FB" w:rsidRPr="005C6AA5" w:rsidRDefault="005329F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0,03</w:t>
                  </w:r>
                </w:p>
              </w:tc>
            </w:tr>
            <w:tr w:rsidR="005C6AA5" w:rsidRPr="005C6AA5" w:rsidTr="00870AF9">
              <w:tc>
                <w:tcPr>
                  <w:tcW w:w="576" w:type="dxa"/>
                </w:tcPr>
                <w:p w:rsidR="008D73D6" w:rsidRPr="005C6AA5" w:rsidRDefault="00D81E4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898" w:type="dxa"/>
                </w:tcPr>
                <w:p w:rsidR="008D73D6" w:rsidRPr="005C6AA5" w:rsidRDefault="00936A2B" w:rsidP="00936A2B">
                  <w:pPr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Номинальная среднемесячная заработная плата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936A2B" w:rsidRPr="005C6AA5" w:rsidRDefault="00936A2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936A2B" w:rsidRPr="005C6AA5" w:rsidRDefault="00936A2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26390,0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936A2B" w:rsidRPr="005C6AA5" w:rsidRDefault="00936A2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30603,0</w:t>
                  </w:r>
                </w:p>
              </w:tc>
              <w:tc>
                <w:tcPr>
                  <w:tcW w:w="1737" w:type="dxa"/>
                </w:tcPr>
                <w:p w:rsidR="00936A2B" w:rsidRPr="005C6AA5" w:rsidRDefault="00936A2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8D73D6" w:rsidRPr="005C6AA5" w:rsidRDefault="00936A2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33193,0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936A2B" w:rsidRPr="005C6AA5" w:rsidRDefault="00936A2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36391,0</w:t>
                  </w: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  <w:p w:rsidR="00936A2B" w:rsidRPr="005C6AA5" w:rsidRDefault="00936A2B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  <w:r w:rsidRPr="005C6AA5"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  <w:t>39408,0</w:t>
                  </w:r>
                </w:p>
              </w:tc>
            </w:tr>
            <w:tr w:rsidR="005C6AA5" w:rsidRPr="005C6AA5" w:rsidTr="00870AF9">
              <w:tc>
                <w:tcPr>
                  <w:tcW w:w="576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8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7" w:type="dxa"/>
                </w:tcPr>
                <w:p w:rsidR="008D73D6" w:rsidRPr="005C6AA5" w:rsidRDefault="008D73D6" w:rsidP="00A005B8">
                  <w:pPr>
                    <w:jc w:val="center"/>
                    <w:rPr>
                      <w:rFonts w:ascii="Times New Roman" w:eastAsia="Times New Roman" w:hAnsi="Times New Roman" w:cs="Times New Roman"/>
                      <w:color w:val="365F91" w:themeColor="accent1" w:themeShade="BF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70AF9" w:rsidRPr="005C6AA5" w:rsidRDefault="00870AF9" w:rsidP="00A00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</w:p>
          <w:p w:rsidR="00A005B8" w:rsidRPr="005C6AA5" w:rsidRDefault="00A005B8" w:rsidP="004276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u w:val="single"/>
                <w:lang w:eastAsia="ru-RU"/>
              </w:rPr>
            </w:pPr>
          </w:p>
        </w:tc>
      </w:tr>
      <w:tr w:rsidR="005C6AA5" w:rsidRPr="005C6AA5" w:rsidTr="00936A2B">
        <w:trPr>
          <w:gridAfter w:val="1"/>
          <w:wAfter w:w="159" w:type="dxa"/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005B8" w:rsidRPr="005C6AA5" w:rsidRDefault="00A005B8" w:rsidP="00A005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</w:tr>
      <w:tr w:rsidR="005C6AA5" w:rsidRPr="005C6AA5" w:rsidTr="00936A2B">
        <w:trPr>
          <w:trHeight w:val="26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E1F09" w:rsidRPr="005C6AA5" w:rsidRDefault="009E1F09" w:rsidP="000976E5">
            <w:pPr>
              <w:spacing w:after="0" w:line="240" w:lineRule="auto"/>
              <w:ind w:left="156" w:right="-4350"/>
              <w:jc w:val="center"/>
              <w:rPr>
                <w:rFonts w:ascii="Arial CYR" w:eastAsia="Times New Roman" w:hAnsi="Arial CYR" w:cs="Arial CYR"/>
                <w:color w:val="365F91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E1F09" w:rsidRPr="005C6AA5" w:rsidRDefault="009E1F09" w:rsidP="00870AF9">
            <w:pPr>
              <w:spacing w:after="0" w:line="240" w:lineRule="auto"/>
              <w:ind w:left="1441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E1F09" w:rsidRPr="005C6AA5" w:rsidRDefault="009E1F09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870AF9">
            <w:pPr>
              <w:spacing w:after="0" w:line="240" w:lineRule="auto"/>
              <w:ind w:left="-5625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005B8" w:rsidRPr="005C6AA5" w:rsidRDefault="00A005B8" w:rsidP="00A005B8">
            <w:pPr>
              <w:spacing w:after="0" w:line="240" w:lineRule="auto"/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</w:pPr>
            <w:r w:rsidRPr="005C6AA5">
              <w:rPr>
                <w:rFonts w:ascii="Arial CYR" w:eastAsia="Times New Roman" w:hAnsi="Arial CYR" w:cs="Arial CYR"/>
                <w:color w:val="365F91" w:themeColor="accent1" w:themeShade="BF"/>
                <w:sz w:val="20"/>
                <w:szCs w:val="20"/>
                <w:lang w:eastAsia="ru-RU"/>
              </w:rPr>
              <w:t> </w:t>
            </w:r>
          </w:p>
        </w:tc>
      </w:tr>
    </w:tbl>
    <w:p w:rsidR="008332FC" w:rsidRPr="005C6AA5" w:rsidRDefault="008332FC" w:rsidP="00441746">
      <w:pPr>
        <w:tabs>
          <w:tab w:val="left" w:pos="16018"/>
        </w:tabs>
        <w:spacing w:after="0" w:line="240" w:lineRule="auto"/>
        <w:ind w:left="-680" w:right="738" w:firstLine="680"/>
        <w:rPr>
          <w:rFonts w:asciiTheme="majorHAnsi" w:hAnsiTheme="majorHAnsi"/>
          <w:color w:val="365F91" w:themeColor="accent1" w:themeShade="BF"/>
          <w:sz w:val="16"/>
          <w:szCs w:val="16"/>
        </w:rPr>
      </w:pPr>
    </w:p>
    <w:p w:rsidR="008332FC" w:rsidRPr="005C6AA5" w:rsidRDefault="008332FC" w:rsidP="00711E13">
      <w:pPr>
        <w:tabs>
          <w:tab w:val="left" w:pos="16018"/>
        </w:tabs>
        <w:spacing w:after="0" w:line="240" w:lineRule="auto"/>
        <w:ind w:left="-680" w:right="738" w:firstLine="68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711E13" w:rsidRPr="005C6AA5" w:rsidRDefault="00711E13" w:rsidP="00711E13">
      <w:pPr>
        <w:tabs>
          <w:tab w:val="left" w:pos="16018"/>
        </w:tabs>
        <w:spacing w:after="0" w:line="240" w:lineRule="auto"/>
        <w:ind w:left="-680" w:right="738" w:firstLine="68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711E13" w:rsidRPr="005C6AA5" w:rsidRDefault="00711E13" w:rsidP="00711E13">
      <w:pPr>
        <w:tabs>
          <w:tab w:val="left" w:pos="16018"/>
        </w:tabs>
        <w:spacing w:after="0" w:line="240" w:lineRule="auto"/>
        <w:ind w:left="-680" w:right="738" w:firstLine="68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5C6AA5" w:rsidRPr="005C6AA5" w:rsidRDefault="005C6AA5" w:rsidP="005C6AA5">
      <w:pPr>
        <w:pStyle w:val="1"/>
        <w:jc w:val="center"/>
        <w:rPr>
          <w:color w:val="FF0000"/>
          <w:u w:val="single"/>
        </w:rPr>
      </w:pPr>
      <w:r w:rsidRPr="005C6AA5">
        <w:rPr>
          <w:color w:val="FF0000"/>
          <w:u w:val="single"/>
        </w:rPr>
        <w:lastRenderedPageBreak/>
        <w:t>ОСНОВНЫЕ ПОНЯТИЯ ТЕРМИНЫ</w:t>
      </w:r>
    </w:p>
    <w:p w:rsidR="005C6AA5" w:rsidRDefault="005C6AA5" w:rsidP="00711E13">
      <w:pPr>
        <w:pStyle w:val="1"/>
      </w:pPr>
    </w:p>
    <w:p w:rsidR="00711E13" w:rsidRPr="005C6AA5" w:rsidRDefault="005C6AA5" w:rsidP="00711E13">
      <w:pPr>
        <w:pStyle w:val="1"/>
        <w:rPr>
          <w:i/>
        </w:rPr>
      </w:pPr>
      <w:r>
        <w:t xml:space="preserve">- </w:t>
      </w:r>
      <w:r w:rsidR="00711E13" w:rsidRPr="005C6AA5">
        <w:rPr>
          <w:i/>
        </w:rPr>
        <w:t xml:space="preserve">КОНСОЛИДИРОВАННЫЙ БЮДЖЕТ - свод бюджетов бюджетной системы Российской Федерации на </w:t>
      </w:r>
      <w:r w:rsidRPr="005C6AA5">
        <w:rPr>
          <w:i/>
        </w:rPr>
        <w:t xml:space="preserve">  </w:t>
      </w:r>
      <w:r w:rsidR="00711E13" w:rsidRPr="005C6AA5">
        <w:rPr>
          <w:i/>
        </w:rPr>
        <w:t>соответствующей территории (за исключением бюджетов государственных внебюджетных фондов) без учета межбюджетных трансфертов между этими бюджетами;</w:t>
      </w:r>
    </w:p>
    <w:p w:rsidR="00711E13" w:rsidRPr="005C6AA5" w:rsidRDefault="005C6AA5" w:rsidP="00711E13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БЮДЖЕТНАЯ СИСТЕМА РОССИЙСКОЙ ФЕДЕРАЦИИ - основанная на экономических отношениях и государственном устройстве Российской Федерации, регулируемая законодательством Российской Федерации совокупность федерального бюджета, бюджетов субъектов Российской Федерации, местных бюджетов и бюджетов государственных внебюджетных фондов</w:t>
      </w:r>
    </w:p>
    <w:p w:rsidR="00711E13" w:rsidRPr="005C6AA5" w:rsidRDefault="005C6AA5" w:rsidP="00711E13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БЮДЖЕТ 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711E13" w:rsidRPr="005C6AA5" w:rsidRDefault="005C6AA5" w:rsidP="00711E13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ДОХОДЫ БЮДЖЕТА - 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711E13" w:rsidRPr="005C6AA5" w:rsidRDefault="005C6AA5" w:rsidP="00711E13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РАСХОДЫ БЮДЖЕТА - 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711E13" w:rsidRPr="005C6AA5" w:rsidRDefault="005C6AA5" w:rsidP="00711E13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ДЕФИЦИТ БЮДЖЕТА - превышение расходов бюджета над его доходами;</w:t>
      </w:r>
    </w:p>
    <w:p w:rsidR="00711E13" w:rsidRPr="005C6AA5" w:rsidRDefault="005C6AA5" w:rsidP="00711E13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ПРОФИЦИТ БЮДЖЕТА - превышение доходов бюджета над его расходами;</w:t>
      </w:r>
    </w:p>
    <w:p w:rsidR="00711E13" w:rsidRPr="005C6AA5" w:rsidRDefault="00711E13" w:rsidP="00711E13">
      <w:pPr>
        <w:tabs>
          <w:tab w:val="left" w:pos="16018"/>
        </w:tabs>
        <w:spacing w:after="0" w:line="240" w:lineRule="auto"/>
        <w:ind w:left="-680" w:right="738" w:firstLine="680"/>
        <w:rPr>
          <w:rFonts w:ascii="Times New Roman" w:hAnsi="Times New Roman" w:cs="Times New Roman"/>
          <w:i/>
          <w:sz w:val="28"/>
          <w:szCs w:val="28"/>
        </w:rPr>
      </w:pPr>
    </w:p>
    <w:p w:rsidR="00711E13" w:rsidRPr="005C6AA5" w:rsidRDefault="005C6AA5" w:rsidP="00711E13">
      <w:pPr>
        <w:pStyle w:val="1"/>
        <w:rPr>
          <w:i/>
        </w:rPr>
      </w:pPr>
      <w:r w:rsidRPr="005C6AA5">
        <w:rPr>
          <w:i/>
        </w:rPr>
        <w:lastRenderedPageBreak/>
        <w:t xml:space="preserve">- </w:t>
      </w:r>
      <w:r w:rsidR="00711E13" w:rsidRPr="005C6AA5">
        <w:rPr>
          <w:i/>
        </w:rPr>
        <w:t xml:space="preserve">БЮДЖЕТНЫЙ ПРОЦЕСС -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 w:rsidR="00711E13" w:rsidRPr="005C6AA5">
        <w:rPr>
          <w:i/>
        </w:rPr>
        <w:t>контролю за</w:t>
      </w:r>
      <w:proofErr w:type="gramEnd"/>
      <w:r w:rsidR="00711E13" w:rsidRPr="005C6AA5">
        <w:rPr>
          <w:i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отчетности;</w:t>
      </w:r>
    </w:p>
    <w:p w:rsidR="00711E13" w:rsidRPr="005C6AA5" w:rsidRDefault="005C6AA5" w:rsidP="005C6AA5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БЮДЖЕТНЫЕ АССИГНОВАНИЯ - предельные объемы денежных средств, предусмотренных в соответствующем финансовом году для исполнения бюджетных обязательств;</w:t>
      </w:r>
    </w:p>
    <w:p w:rsidR="00711E13" w:rsidRPr="005C6AA5" w:rsidRDefault="005C6AA5" w:rsidP="005C6AA5">
      <w:pPr>
        <w:pStyle w:val="1"/>
        <w:rPr>
          <w:i/>
        </w:rPr>
      </w:pPr>
      <w:proofErr w:type="gramStart"/>
      <w:r w:rsidRPr="005C6AA5">
        <w:rPr>
          <w:i/>
        </w:rPr>
        <w:t xml:space="preserve">- </w:t>
      </w:r>
      <w:r w:rsidR="00711E13" w:rsidRPr="005C6AA5">
        <w:rPr>
          <w:i/>
        </w:rPr>
        <w:t>БЮДЖЕТНЫЙ КРЕДИТ - денежные средства, предоставляемые бюджетом другому бюджету бюджетной системы Российской Федерации, юридическому лицу (за исключением государственных (муниципальных) учреждений), иностранному государству, иностранному юридическому лицу на возвратной и возмездной основах;</w:t>
      </w:r>
      <w:proofErr w:type="gramEnd"/>
    </w:p>
    <w:p w:rsidR="00711E13" w:rsidRPr="005C6AA5" w:rsidRDefault="005C6AA5" w:rsidP="005C6AA5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настоящим Кодексом, принятые на себя муниципальным образованием;</w:t>
      </w:r>
    </w:p>
    <w:p w:rsidR="00711E13" w:rsidRPr="005C6AA5" w:rsidRDefault="005C6AA5" w:rsidP="005C6AA5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МЕЖБЮДЖЕТНЫЕ ОТНОШЕНИЯ - 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процесса;</w:t>
      </w:r>
    </w:p>
    <w:p w:rsidR="00711E13" w:rsidRPr="005C6AA5" w:rsidRDefault="005C6AA5" w:rsidP="005C6AA5">
      <w:pPr>
        <w:pStyle w:val="1"/>
        <w:rPr>
          <w:i/>
        </w:rPr>
      </w:pPr>
      <w:r w:rsidRPr="005C6AA5">
        <w:rPr>
          <w:i/>
        </w:rPr>
        <w:t xml:space="preserve">- </w:t>
      </w:r>
      <w:r w:rsidR="00711E13" w:rsidRPr="005C6AA5">
        <w:rPr>
          <w:i/>
        </w:rPr>
        <w:t>МЕЖБЮДЖЕТНЫЕ ТРАНСФЕРТЫ - средства, предоставляемые одним бюджетом бюджетной системы Российской Федерации другому бюджету бюджетной системы Российской Федерации;</w:t>
      </w:r>
    </w:p>
    <w:p w:rsidR="00CD31EF" w:rsidRPr="005C6AA5" w:rsidRDefault="005C6AA5" w:rsidP="005C6AA5">
      <w:pPr>
        <w:pStyle w:val="1"/>
      </w:pPr>
      <w:r w:rsidRPr="005C6AA5">
        <w:rPr>
          <w:i/>
        </w:rPr>
        <w:t xml:space="preserve">- </w:t>
      </w:r>
      <w:r w:rsidR="00CD31EF" w:rsidRPr="005C6AA5">
        <w:rPr>
          <w:i/>
        </w:rPr>
        <w:t>ДОТАЦИИ - межбюджетные трансферты, предоставляемые на безвозмездной и безвозвратной основе без</w:t>
      </w:r>
      <w:r w:rsidR="00CD31EF" w:rsidRPr="005C6AA5">
        <w:t xml:space="preserve"> установления направлений и (или) условий их использования;</w:t>
      </w:r>
    </w:p>
    <w:p w:rsidR="00CD31EF" w:rsidRPr="00CD31EF" w:rsidRDefault="00CD31EF" w:rsidP="00CD31EF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31EF" w:rsidRPr="00CD31EF" w:rsidRDefault="00CD31EF" w:rsidP="00CD31EF">
      <w:pPr>
        <w:tabs>
          <w:tab w:val="left" w:pos="16018"/>
        </w:tabs>
        <w:spacing w:after="0" w:line="240" w:lineRule="auto"/>
        <w:ind w:right="73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653E" w:rsidRPr="00CD31EF" w:rsidRDefault="0042653E" w:rsidP="009F2B2F">
      <w:pPr>
        <w:pStyle w:val="1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</w:p>
    <w:p w:rsidR="009F2B2F" w:rsidRDefault="009F2B2F" w:rsidP="009F2B2F">
      <w:pPr>
        <w:pStyle w:val="1"/>
        <w:spacing w:before="0" w:line="240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Брошюра подготовлена на основании:</w:t>
      </w:r>
      <w:r w:rsidR="00742CE7">
        <w:rPr>
          <w:b w:val="0"/>
          <w:sz w:val="36"/>
          <w:szCs w:val="36"/>
        </w:rPr>
        <w:t xml:space="preserve">  </w:t>
      </w:r>
    </w:p>
    <w:p w:rsidR="00742CE7" w:rsidRDefault="00742CE7" w:rsidP="009F2B2F">
      <w:pPr>
        <w:pStyle w:val="1"/>
        <w:spacing w:before="0" w:line="240" w:lineRule="auto"/>
        <w:rPr>
          <w:b w:val="0"/>
          <w:sz w:val="36"/>
          <w:szCs w:val="36"/>
        </w:rPr>
      </w:pPr>
    </w:p>
    <w:p w:rsidR="001F1361" w:rsidRDefault="001F1361" w:rsidP="001F1361">
      <w:pPr>
        <w:pStyle w:val="1"/>
        <w:spacing w:before="0" w:line="240" w:lineRule="auto"/>
        <w:rPr>
          <w:b w:val="0"/>
          <w:sz w:val="36"/>
          <w:szCs w:val="36"/>
        </w:rPr>
      </w:pPr>
      <w:r>
        <w:t>-</w:t>
      </w:r>
      <w:r>
        <w:rPr>
          <w:b w:val="0"/>
          <w:sz w:val="36"/>
          <w:szCs w:val="36"/>
        </w:rPr>
        <w:t>Решения Совета депутатов сельског</w:t>
      </w:r>
      <w:r w:rsidR="007A2300">
        <w:rPr>
          <w:b w:val="0"/>
          <w:sz w:val="36"/>
          <w:szCs w:val="36"/>
        </w:rPr>
        <w:t>о поселения Горноправдинск от 13</w:t>
      </w:r>
      <w:r>
        <w:rPr>
          <w:b w:val="0"/>
          <w:sz w:val="36"/>
          <w:szCs w:val="36"/>
        </w:rPr>
        <w:t xml:space="preserve"> декабря 2013 года</w:t>
      </w:r>
    </w:p>
    <w:p w:rsidR="001F1361" w:rsidRDefault="007A2300" w:rsidP="001F1361">
      <w:pPr>
        <w:pStyle w:val="1"/>
        <w:spacing w:before="0" w:line="240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№ 11 </w:t>
      </w:r>
      <w:r w:rsidR="001F1361">
        <w:rPr>
          <w:b w:val="0"/>
          <w:sz w:val="36"/>
          <w:szCs w:val="36"/>
        </w:rPr>
        <w:t xml:space="preserve"> «О бюджете сельского </w:t>
      </w:r>
      <w:r>
        <w:rPr>
          <w:b w:val="0"/>
          <w:sz w:val="36"/>
          <w:szCs w:val="36"/>
        </w:rPr>
        <w:t>поселения Горноправдинск на 2014</w:t>
      </w:r>
      <w:r w:rsidR="001F1361">
        <w:rPr>
          <w:b w:val="0"/>
          <w:sz w:val="36"/>
          <w:szCs w:val="36"/>
        </w:rPr>
        <w:t xml:space="preserve"> год и плановый пер</w:t>
      </w:r>
      <w:r>
        <w:rPr>
          <w:b w:val="0"/>
          <w:sz w:val="36"/>
          <w:szCs w:val="36"/>
        </w:rPr>
        <w:t>иод 2015 и 2016</w:t>
      </w:r>
      <w:r w:rsidR="001F1361">
        <w:rPr>
          <w:b w:val="0"/>
          <w:sz w:val="36"/>
          <w:szCs w:val="36"/>
        </w:rPr>
        <w:t xml:space="preserve"> годов».</w:t>
      </w:r>
    </w:p>
    <w:p w:rsidR="001F1361" w:rsidRPr="005E42C3" w:rsidRDefault="005E42C3" w:rsidP="00742CE7">
      <w:pPr>
        <w:pStyle w:val="1"/>
        <w:rPr>
          <w:b w:val="0"/>
          <w:sz w:val="36"/>
          <w:szCs w:val="36"/>
        </w:rPr>
      </w:pPr>
      <w:r w:rsidRPr="005E42C3">
        <w:rPr>
          <w:b w:val="0"/>
          <w:sz w:val="36"/>
          <w:szCs w:val="36"/>
        </w:rPr>
        <w:t>-Решение Совета депутатов сельского поселения Горноправдинск от  26 февраля 2014 года «О внесении изменений в решение Совета депутатов сельского поселения Горноправдинск от 13.12.2013 № 11 «О бюджете сельского поселения Горноправдинск на 2014 год и плановый период 2015 и 2016 годов»</w:t>
      </w:r>
    </w:p>
    <w:p w:rsidR="008F72E5" w:rsidRPr="005E42C3" w:rsidRDefault="008F72E5" w:rsidP="008F72E5">
      <w:pPr>
        <w:pStyle w:val="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-Решения</w:t>
      </w:r>
      <w:r w:rsidRPr="005E42C3">
        <w:rPr>
          <w:b w:val="0"/>
          <w:sz w:val="36"/>
          <w:szCs w:val="36"/>
        </w:rPr>
        <w:t xml:space="preserve"> Совета депутатов сельского поселен</w:t>
      </w:r>
      <w:r>
        <w:rPr>
          <w:b w:val="0"/>
          <w:sz w:val="36"/>
          <w:szCs w:val="36"/>
        </w:rPr>
        <w:t>ия Горноправдинск №22 от  15 апреля</w:t>
      </w:r>
      <w:r w:rsidRPr="005E42C3">
        <w:rPr>
          <w:b w:val="0"/>
          <w:sz w:val="36"/>
          <w:szCs w:val="36"/>
        </w:rPr>
        <w:t xml:space="preserve"> 2014 года «О внесении изменений в решение Совета депутатов сельского поселения Горноправдинск от 13.12.2013 № 11 «О бюджете сельского поселения Горноправдинск на 2014 год и плановый период 2015 и 2016 годов»</w:t>
      </w:r>
    </w:p>
    <w:p w:rsidR="008F72E5" w:rsidRPr="005E42C3" w:rsidRDefault="008F72E5" w:rsidP="008F72E5">
      <w:pPr>
        <w:pStyle w:val="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-Решения</w:t>
      </w:r>
      <w:r w:rsidRPr="005E42C3">
        <w:rPr>
          <w:b w:val="0"/>
          <w:sz w:val="36"/>
          <w:szCs w:val="36"/>
        </w:rPr>
        <w:t xml:space="preserve"> Совета депутатов сельского поселен</w:t>
      </w:r>
      <w:r>
        <w:rPr>
          <w:b w:val="0"/>
          <w:sz w:val="36"/>
          <w:szCs w:val="36"/>
        </w:rPr>
        <w:t>ия Горноправдинск  № 29 от  17 июня</w:t>
      </w:r>
      <w:r w:rsidRPr="005E42C3">
        <w:rPr>
          <w:b w:val="0"/>
          <w:sz w:val="36"/>
          <w:szCs w:val="36"/>
        </w:rPr>
        <w:t xml:space="preserve"> 2014 года «О внесении изменений в решение Совета депутатов сельского поселения Горноправдинск от 13.12.2013 № 11 «О бюджете сельского поселения Горноправдинск на 2014 год и плановый период 2015 и 2016 годов»</w:t>
      </w:r>
    </w:p>
    <w:p w:rsidR="008F72E5" w:rsidRDefault="008F72E5" w:rsidP="008F72E5">
      <w:pPr>
        <w:pStyle w:val="1"/>
        <w:rPr>
          <w:b w:val="0"/>
          <w:sz w:val="24"/>
          <w:szCs w:val="24"/>
        </w:rPr>
      </w:pPr>
    </w:p>
    <w:p w:rsidR="008F72E5" w:rsidRPr="005E42C3" w:rsidRDefault="008F72E5" w:rsidP="008F72E5">
      <w:pPr>
        <w:pStyle w:val="1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lastRenderedPageBreak/>
        <w:t>-Решения</w:t>
      </w:r>
      <w:r w:rsidRPr="005E42C3">
        <w:rPr>
          <w:b w:val="0"/>
          <w:sz w:val="36"/>
          <w:szCs w:val="36"/>
        </w:rPr>
        <w:t xml:space="preserve"> Совета депутатов сельского поселен</w:t>
      </w:r>
      <w:r>
        <w:rPr>
          <w:b w:val="0"/>
          <w:sz w:val="36"/>
          <w:szCs w:val="36"/>
        </w:rPr>
        <w:t>ия Горноправдинск № 32 от  25 июня</w:t>
      </w:r>
      <w:r w:rsidRPr="005E42C3">
        <w:rPr>
          <w:b w:val="0"/>
          <w:sz w:val="36"/>
          <w:szCs w:val="36"/>
        </w:rPr>
        <w:t xml:space="preserve"> 2014 года «О внесении изменений в решение Совета депутатов сельского поселения Горноправдинск от 13.12.2013 № 11 «О бюджете сельского поселения Горноправдинск на 2014 год и плановый период 2015 и 2016 годов»</w:t>
      </w:r>
    </w:p>
    <w:p w:rsidR="008F72E5" w:rsidRDefault="008F72E5" w:rsidP="008F72E5">
      <w:pPr>
        <w:pStyle w:val="1"/>
        <w:rPr>
          <w:b w:val="0"/>
          <w:sz w:val="24"/>
          <w:szCs w:val="24"/>
        </w:rPr>
      </w:pPr>
    </w:p>
    <w:p w:rsidR="008F72E5" w:rsidRDefault="008F72E5" w:rsidP="008F72E5">
      <w:pPr>
        <w:pStyle w:val="1"/>
        <w:rPr>
          <w:b w:val="0"/>
          <w:sz w:val="24"/>
          <w:szCs w:val="24"/>
        </w:rPr>
      </w:pPr>
    </w:p>
    <w:p w:rsidR="008F72E5" w:rsidRDefault="008F72E5" w:rsidP="008F72E5">
      <w:pPr>
        <w:pStyle w:val="1"/>
        <w:rPr>
          <w:b w:val="0"/>
          <w:sz w:val="24"/>
          <w:szCs w:val="24"/>
        </w:rPr>
      </w:pPr>
    </w:p>
    <w:p w:rsidR="008F72E5" w:rsidRDefault="008F72E5" w:rsidP="008F72E5">
      <w:pPr>
        <w:pStyle w:val="1"/>
        <w:rPr>
          <w:b w:val="0"/>
          <w:sz w:val="24"/>
          <w:szCs w:val="24"/>
        </w:rPr>
      </w:pPr>
    </w:p>
    <w:p w:rsidR="001F1361" w:rsidRDefault="001F1361" w:rsidP="00742CE7">
      <w:pPr>
        <w:pStyle w:val="1"/>
        <w:rPr>
          <w:b w:val="0"/>
          <w:sz w:val="24"/>
          <w:szCs w:val="24"/>
        </w:rPr>
      </w:pPr>
    </w:p>
    <w:p w:rsidR="001F1361" w:rsidRDefault="001F1361" w:rsidP="00742CE7">
      <w:pPr>
        <w:pStyle w:val="1"/>
        <w:rPr>
          <w:b w:val="0"/>
          <w:sz w:val="24"/>
          <w:szCs w:val="24"/>
        </w:rPr>
      </w:pPr>
    </w:p>
    <w:p w:rsidR="001F1361" w:rsidRDefault="001F1361" w:rsidP="00742CE7">
      <w:pPr>
        <w:pStyle w:val="1"/>
        <w:rPr>
          <w:b w:val="0"/>
          <w:sz w:val="24"/>
          <w:szCs w:val="24"/>
        </w:rPr>
      </w:pPr>
    </w:p>
    <w:p w:rsidR="00742CE7" w:rsidRPr="00742CE7" w:rsidRDefault="004E5853" w:rsidP="00742CE7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</w:t>
      </w:r>
      <w:r w:rsidR="00742CE7" w:rsidRPr="00742CE7">
        <w:rPr>
          <w:b w:val="0"/>
          <w:sz w:val="24"/>
          <w:szCs w:val="24"/>
        </w:rPr>
        <w:t>териалы</w:t>
      </w:r>
      <w:r w:rsidR="00742CE7">
        <w:rPr>
          <w:b w:val="0"/>
          <w:sz w:val="24"/>
          <w:szCs w:val="24"/>
        </w:rPr>
        <w:t xml:space="preserve"> подготовлены финансово-экономическим отделом администрации сельского поселения Горноправдинск.</w:t>
      </w:r>
    </w:p>
    <w:p w:rsidR="009F2B2F" w:rsidRPr="009F2B2F" w:rsidRDefault="009F2B2F" w:rsidP="009F2B2F">
      <w:pPr>
        <w:pStyle w:val="1"/>
        <w:spacing w:before="0" w:line="240" w:lineRule="auto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</w:t>
      </w:r>
    </w:p>
    <w:p w:rsidR="009F2B2F" w:rsidRPr="009F2B2F" w:rsidRDefault="009F2B2F" w:rsidP="009F2B2F">
      <w:pPr>
        <w:pStyle w:val="1"/>
        <w:spacing w:before="0" w:line="240" w:lineRule="auto"/>
        <w:rPr>
          <w:b w:val="0"/>
          <w:sz w:val="36"/>
          <w:szCs w:val="36"/>
        </w:rPr>
      </w:pPr>
    </w:p>
    <w:p w:rsidR="009F2B2F" w:rsidRPr="009F2B2F" w:rsidRDefault="009F2B2F" w:rsidP="009F2B2F">
      <w:pPr>
        <w:pStyle w:val="1"/>
        <w:spacing w:before="0" w:line="240" w:lineRule="auto"/>
        <w:rPr>
          <w:b w:val="0"/>
          <w:sz w:val="36"/>
          <w:szCs w:val="36"/>
        </w:rPr>
      </w:pPr>
    </w:p>
    <w:p w:rsidR="00D366CE" w:rsidRDefault="009F4227" w:rsidP="00160456">
      <w:r>
        <w:rPr>
          <w:rFonts w:asciiTheme="majorHAnsi" w:eastAsiaTheme="majorEastAsia" w:hAnsiTheme="majorHAnsi" w:cstheme="majorBidi"/>
          <w:color w:val="365F91" w:themeColor="accent1" w:themeShade="BF"/>
        </w:rPr>
        <w:t xml:space="preserve">                                                                   </w:t>
      </w:r>
    </w:p>
    <w:p w:rsidR="00D366CE" w:rsidRDefault="00DA3836" w:rsidP="00D366CE">
      <w:r w:rsidRPr="00630EA9">
        <w:rPr>
          <w:noProof/>
          <w:lang w:eastAsia="ru-RU"/>
        </w:rPr>
        <w:lastRenderedPageBreak/>
        <w:drawing>
          <wp:inline distT="0" distB="0" distL="0" distR="0" wp14:anchorId="1BE6B8D9" wp14:editId="7D4E1ACB">
            <wp:extent cx="9883140" cy="5234940"/>
            <wp:effectExtent l="0" t="0" r="22860" b="2286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366CE" w:rsidRDefault="00D366CE" w:rsidP="00D366CE"/>
    <w:p w:rsidR="003A05E4" w:rsidRPr="00630EA9" w:rsidRDefault="00630EA9" w:rsidP="00630EA9">
      <w:pPr>
        <w:pStyle w:val="1"/>
        <w:spacing w:before="0" w:line="240" w:lineRule="auto"/>
        <w:jc w:val="center"/>
      </w:pPr>
      <w:r>
        <w:lastRenderedPageBreak/>
        <w:t>Структура доходов  бюджета сельского поселения Горноправдинск</w:t>
      </w:r>
      <w:r w:rsidR="007729BB" w:rsidRPr="00630EA9">
        <w:t xml:space="preserve"> </w:t>
      </w:r>
      <w:r>
        <w:t xml:space="preserve"> на</w:t>
      </w:r>
      <w:r w:rsidR="00B57469" w:rsidRPr="00630EA9">
        <w:t xml:space="preserve"> 2014</w:t>
      </w:r>
    </w:p>
    <w:p w:rsidR="00B45626" w:rsidRDefault="00630EA9" w:rsidP="00630EA9">
      <w:pPr>
        <w:pStyle w:val="1"/>
        <w:spacing w:before="0" w:line="240" w:lineRule="auto"/>
        <w:jc w:val="center"/>
      </w:pPr>
      <w:r w:rsidRPr="00630EA9">
        <w:t>год и плановый период</w:t>
      </w:r>
      <w:r w:rsidR="007729BB" w:rsidRPr="00630EA9">
        <w:t xml:space="preserve"> 2015-2016 годов</w:t>
      </w:r>
      <w:proofErr w:type="gramStart"/>
      <w:r w:rsidR="007729BB" w:rsidRPr="00630EA9">
        <w:t>.</w:t>
      </w:r>
      <w:proofErr w:type="gramEnd"/>
      <w:r w:rsidR="007729BB" w:rsidRPr="00630EA9">
        <w:t xml:space="preserve"> </w:t>
      </w:r>
      <w:r w:rsidR="006350CA">
        <w:t xml:space="preserve">( </w:t>
      </w:r>
      <w:proofErr w:type="gramStart"/>
      <w:r w:rsidR="006350CA">
        <w:t>у</w:t>
      </w:r>
      <w:proofErr w:type="gramEnd"/>
      <w:r w:rsidR="006350CA">
        <w:t>точненный 2</w:t>
      </w:r>
      <w:r w:rsidR="00DA3836">
        <w:t xml:space="preserve"> квартал 2014г)</w:t>
      </w:r>
      <w:r w:rsidR="007729BB" w:rsidRPr="00630EA9">
        <w:t xml:space="preserve">   </w:t>
      </w:r>
    </w:p>
    <w:p w:rsidR="00B45626" w:rsidRDefault="00B45626" w:rsidP="00630EA9">
      <w:pPr>
        <w:pStyle w:val="1"/>
        <w:spacing w:before="0" w:line="240" w:lineRule="auto"/>
        <w:jc w:val="center"/>
      </w:pPr>
    </w:p>
    <w:p w:rsidR="00B45626" w:rsidRDefault="00B45626" w:rsidP="00630EA9">
      <w:pPr>
        <w:pStyle w:val="1"/>
        <w:spacing w:before="0" w:line="240" w:lineRule="auto"/>
        <w:jc w:val="center"/>
      </w:pPr>
    </w:p>
    <w:p w:rsidR="00935684" w:rsidRPr="00630EA9" w:rsidRDefault="007729BB" w:rsidP="00630EA9">
      <w:pPr>
        <w:pStyle w:val="1"/>
        <w:spacing w:before="0" w:line="240" w:lineRule="auto"/>
        <w:jc w:val="center"/>
      </w:pPr>
      <w:r w:rsidRPr="00630EA9">
        <w:t xml:space="preserve">              </w:t>
      </w:r>
      <w:r w:rsidR="00630EA9" w:rsidRPr="00630EA9">
        <w:t xml:space="preserve">                               </w:t>
      </w:r>
      <w:proofErr w:type="spellStart"/>
      <w:r w:rsidR="0006216E">
        <w:t>тыс</w:t>
      </w:r>
      <w:proofErr w:type="gramStart"/>
      <w:r w:rsidR="0006216E">
        <w:t>.р</w:t>
      </w:r>
      <w:proofErr w:type="gramEnd"/>
      <w:r w:rsidR="0006216E">
        <w:t>ублей</w:t>
      </w:r>
      <w:proofErr w:type="spellEnd"/>
    </w:p>
    <w:p w:rsidR="003A05E4" w:rsidRPr="00630EA9" w:rsidRDefault="003A05E4" w:rsidP="00630EA9">
      <w:pPr>
        <w:jc w:val="center"/>
      </w:pPr>
    </w:p>
    <w:p w:rsidR="00903112" w:rsidRDefault="00903112" w:rsidP="003A05E4"/>
    <w:p w:rsidR="005804AC" w:rsidRPr="007729BB" w:rsidRDefault="007729BB" w:rsidP="00903112">
      <w:pPr>
        <w:rPr>
          <w:rStyle w:val="40"/>
          <w:u w:val="single"/>
        </w:rPr>
      </w:pPr>
      <w:r>
        <w:t xml:space="preserve">                                                </w:t>
      </w:r>
      <w:r w:rsidR="00E054C1">
        <w:rPr>
          <w:noProof/>
          <w:lang w:eastAsia="ru-RU"/>
        </w:rPr>
        <w:drawing>
          <wp:inline distT="0" distB="0" distL="0" distR="0" wp14:anchorId="7A84FFC3" wp14:editId="5B54CF01">
            <wp:extent cx="9022080" cy="3954780"/>
            <wp:effectExtent l="0" t="0" r="2667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45626" w:rsidRDefault="00B45626" w:rsidP="00DA3836">
      <w:pPr>
        <w:pStyle w:val="1"/>
        <w:spacing w:before="0" w:line="240" w:lineRule="auto"/>
        <w:jc w:val="center"/>
      </w:pPr>
      <w:r>
        <w:lastRenderedPageBreak/>
        <w:t>Структура  доходов  бюджета  сельского поселения Горноправдинск</w:t>
      </w:r>
    </w:p>
    <w:p w:rsidR="0006216E" w:rsidRDefault="00B45626" w:rsidP="00DA3836">
      <w:pPr>
        <w:pStyle w:val="1"/>
        <w:spacing w:before="0" w:line="240" w:lineRule="auto"/>
        <w:jc w:val="center"/>
        <w:rPr>
          <w:sz w:val="24"/>
          <w:szCs w:val="24"/>
        </w:rPr>
      </w:pPr>
      <w:r>
        <w:t>без</w:t>
      </w:r>
      <w:r w:rsidR="00A90E2D" w:rsidRPr="003A05E4">
        <w:t xml:space="preserve"> </w:t>
      </w:r>
      <w:r>
        <w:t>учета</w:t>
      </w:r>
      <w:r w:rsidR="00560CE2">
        <w:t xml:space="preserve"> дотации от других бюджетов бюджетной системы РФ</w:t>
      </w:r>
      <w:r w:rsidRPr="00B45626">
        <w:t xml:space="preserve"> на</w:t>
      </w:r>
      <w:r w:rsidR="00A90E2D" w:rsidRPr="00B45626">
        <w:t xml:space="preserve"> 2014</w:t>
      </w:r>
      <w:r w:rsidRPr="00B45626">
        <w:t xml:space="preserve">  год и плановый период 2015 -2016 годов</w:t>
      </w:r>
      <w:r w:rsidR="00A90E2D" w:rsidRPr="00B45626">
        <w:t>.</w:t>
      </w:r>
    </w:p>
    <w:p w:rsidR="0006216E" w:rsidRPr="0006216E" w:rsidRDefault="00453264" w:rsidP="00DA3836">
      <w:pPr>
        <w:pStyle w:val="1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( уточненный 2</w:t>
      </w:r>
      <w:r w:rsidR="00DA3836">
        <w:rPr>
          <w:sz w:val="24"/>
          <w:szCs w:val="24"/>
        </w:rPr>
        <w:t xml:space="preserve"> квартал 2014г)</w:t>
      </w:r>
      <w:r w:rsidR="0006216E">
        <w:rPr>
          <w:sz w:val="24"/>
          <w:szCs w:val="24"/>
        </w:rPr>
        <w:t xml:space="preserve">                           </w:t>
      </w:r>
      <w:r w:rsidR="00DA3836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06216E" w:rsidRDefault="0006216E" w:rsidP="00B45626">
      <w:pPr>
        <w:pStyle w:val="1"/>
        <w:spacing w:before="0" w:line="240" w:lineRule="auto"/>
        <w:jc w:val="right"/>
        <w:rPr>
          <w:sz w:val="24"/>
          <w:szCs w:val="24"/>
        </w:rPr>
      </w:pPr>
    </w:p>
    <w:p w:rsidR="00DA3836" w:rsidRPr="00DA3836" w:rsidRDefault="00DA3836" w:rsidP="00DA383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A3836">
        <w:rPr>
          <w:color w:val="0070C0"/>
        </w:rPr>
        <w:t>Тыс</w:t>
      </w:r>
      <w:proofErr w:type="gramStart"/>
      <w:r w:rsidRPr="00DA3836">
        <w:rPr>
          <w:color w:val="0070C0"/>
        </w:rPr>
        <w:t>.р</w:t>
      </w:r>
      <w:proofErr w:type="gramEnd"/>
      <w:r w:rsidRPr="00DA3836">
        <w:rPr>
          <w:color w:val="0070C0"/>
        </w:rPr>
        <w:t>уб</w:t>
      </w:r>
      <w:proofErr w:type="spellEnd"/>
      <w:r w:rsidRPr="00DA3836">
        <w:rPr>
          <w:color w:val="0070C0"/>
        </w:rPr>
        <w:t>.</w:t>
      </w:r>
    </w:p>
    <w:p w:rsidR="005804AC" w:rsidRDefault="0006216E" w:rsidP="0006216E">
      <w:pPr>
        <w:jc w:val="center"/>
      </w:pPr>
      <w:r>
        <w:rPr>
          <w:noProof/>
          <w:lang w:eastAsia="ru-RU"/>
        </w:rPr>
        <w:drawing>
          <wp:inline distT="0" distB="0" distL="0" distR="0" wp14:anchorId="630DF5BC" wp14:editId="29990783">
            <wp:extent cx="8511540" cy="5669280"/>
            <wp:effectExtent l="0" t="0" r="22860" b="2667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804AC" w:rsidRDefault="005804AC" w:rsidP="00630EA9">
      <w:pPr>
        <w:jc w:val="center"/>
      </w:pPr>
    </w:p>
    <w:p w:rsidR="0006216E" w:rsidRDefault="0006216E" w:rsidP="00560CE2">
      <w:pPr>
        <w:pStyle w:val="1"/>
        <w:spacing w:before="0" w:line="240" w:lineRule="auto"/>
        <w:jc w:val="center"/>
      </w:pPr>
      <w:r>
        <w:t xml:space="preserve">Структура </w:t>
      </w:r>
      <w:r w:rsidR="00B0058D">
        <w:t xml:space="preserve"> налоговых  доходов</w:t>
      </w:r>
      <w:r w:rsidR="000506BE">
        <w:t xml:space="preserve"> </w:t>
      </w:r>
      <w:r>
        <w:t xml:space="preserve">  бюджета  сельского поселения Горноправдинск</w:t>
      </w:r>
    </w:p>
    <w:p w:rsidR="0006216E" w:rsidRDefault="0006216E" w:rsidP="00560CE2">
      <w:pPr>
        <w:pStyle w:val="1"/>
        <w:spacing w:before="0" w:line="240" w:lineRule="auto"/>
        <w:jc w:val="center"/>
        <w:rPr>
          <w:sz w:val="24"/>
          <w:szCs w:val="24"/>
        </w:rPr>
      </w:pPr>
      <w:r w:rsidRPr="00B45626">
        <w:t>на 2014  год и плановый период 2015 -2016 годов</w:t>
      </w:r>
      <w:proofErr w:type="gramStart"/>
      <w:r w:rsidRPr="00B45626">
        <w:t>.</w:t>
      </w:r>
      <w:r w:rsidR="000D1A47">
        <w:t>(</w:t>
      </w:r>
      <w:proofErr w:type="gramEnd"/>
      <w:r w:rsidR="000D1A47">
        <w:t>уточнённый 2</w:t>
      </w:r>
      <w:r w:rsidR="00DA3836">
        <w:t xml:space="preserve"> квартал 2014г)</w:t>
      </w:r>
    </w:p>
    <w:p w:rsidR="00D366CE" w:rsidRPr="00560CE2" w:rsidRDefault="00560CE2" w:rsidP="00560CE2">
      <w:pPr>
        <w:jc w:val="right"/>
        <w:rPr>
          <w:color w:val="4F81BD" w:themeColor="accent1"/>
        </w:rPr>
      </w:pPr>
      <w:r w:rsidRPr="00560CE2">
        <w:rPr>
          <w:color w:val="4F81BD" w:themeColor="accent1"/>
          <w:sz w:val="24"/>
          <w:szCs w:val="24"/>
        </w:rPr>
        <w:t xml:space="preserve">  </w:t>
      </w:r>
      <w:proofErr w:type="spellStart"/>
      <w:r w:rsidR="0006216E" w:rsidRPr="00560CE2">
        <w:rPr>
          <w:color w:val="4F81BD" w:themeColor="accent1"/>
          <w:sz w:val="24"/>
          <w:szCs w:val="24"/>
        </w:rPr>
        <w:t>тыс</w:t>
      </w:r>
      <w:proofErr w:type="gramStart"/>
      <w:r w:rsidR="0006216E" w:rsidRPr="00560CE2">
        <w:rPr>
          <w:color w:val="4F81BD" w:themeColor="accent1"/>
          <w:sz w:val="24"/>
          <w:szCs w:val="24"/>
        </w:rPr>
        <w:t>.р</w:t>
      </w:r>
      <w:proofErr w:type="gramEnd"/>
      <w:r w:rsidR="0006216E" w:rsidRPr="00560CE2">
        <w:rPr>
          <w:color w:val="4F81BD" w:themeColor="accent1"/>
          <w:sz w:val="24"/>
          <w:szCs w:val="24"/>
        </w:rPr>
        <w:t>ублей</w:t>
      </w:r>
      <w:proofErr w:type="spellEnd"/>
    </w:p>
    <w:p w:rsidR="00D366CE" w:rsidRDefault="000506BE" w:rsidP="000506BE">
      <w:pPr>
        <w:jc w:val="center"/>
      </w:pPr>
      <w:r w:rsidRPr="000506BE">
        <w:rPr>
          <w:noProof/>
          <w:sz w:val="40"/>
          <w:szCs w:val="40"/>
          <w:lang w:eastAsia="ru-RU"/>
        </w:rPr>
        <w:drawing>
          <wp:inline distT="0" distB="0" distL="0" distR="0" wp14:anchorId="644D95BB" wp14:editId="0F7619A7">
            <wp:extent cx="8724900" cy="5692140"/>
            <wp:effectExtent l="0" t="0" r="19050" b="2286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366CE" w:rsidRDefault="00D366CE" w:rsidP="000506BE">
      <w:pPr>
        <w:jc w:val="center"/>
      </w:pPr>
    </w:p>
    <w:p w:rsidR="00B0058D" w:rsidRDefault="00B0058D" w:rsidP="00B0058D">
      <w:pPr>
        <w:pStyle w:val="1"/>
        <w:spacing w:before="0" w:line="240" w:lineRule="auto"/>
        <w:jc w:val="center"/>
      </w:pPr>
      <w:r>
        <w:t>Структура  неналоговых  доходов   бюджета  сельского поселения Горноправдинск</w:t>
      </w:r>
    </w:p>
    <w:p w:rsidR="00B0058D" w:rsidRDefault="00B0058D" w:rsidP="00B0058D">
      <w:pPr>
        <w:pStyle w:val="1"/>
        <w:spacing w:before="0" w:line="240" w:lineRule="auto"/>
        <w:jc w:val="center"/>
      </w:pPr>
      <w:r w:rsidRPr="00B45626">
        <w:t>на 2014  год и плановый период 2015 -2016 годов</w:t>
      </w:r>
      <w:proofErr w:type="gramStart"/>
      <w:r w:rsidRPr="00B45626">
        <w:t>.</w:t>
      </w:r>
      <w:proofErr w:type="gramEnd"/>
      <w:r w:rsidR="00402A9A">
        <w:t xml:space="preserve"> (</w:t>
      </w:r>
      <w:proofErr w:type="gramStart"/>
      <w:r w:rsidR="00402A9A">
        <w:t>у</w:t>
      </w:r>
      <w:proofErr w:type="gramEnd"/>
      <w:r w:rsidR="00402A9A">
        <w:t>точнённый 2</w:t>
      </w:r>
      <w:r w:rsidR="00DA3836">
        <w:t xml:space="preserve"> квартал)</w:t>
      </w:r>
    </w:p>
    <w:p w:rsidR="00C953E1" w:rsidRDefault="00C953E1" w:rsidP="00C953E1"/>
    <w:p w:rsidR="008B3105" w:rsidRDefault="008B3105" w:rsidP="00C953E1"/>
    <w:p w:rsidR="008B3105" w:rsidRDefault="00663315" w:rsidP="00663315">
      <w:pPr>
        <w:jc w:val="center"/>
      </w:pPr>
      <w:r>
        <w:t xml:space="preserve">                                                          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8B3105" w:rsidRDefault="008B3105" w:rsidP="008B3105">
      <w:pPr>
        <w:jc w:val="center"/>
      </w:pPr>
      <w:r>
        <w:rPr>
          <w:noProof/>
          <w:lang w:eastAsia="ru-RU"/>
        </w:rPr>
        <w:drawing>
          <wp:inline distT="0" distB="0" distL="0" distR="0" wp14:anchorId="5F746E31" wp14:editId="766BD7D6">
            <wp:extent cx="8473440" cy="4884420"/>
            <wp:effectExtent l="0" t="0" r="22860" b="1143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B3105" w:rsidRDefault="008B3105" w:rsidP="00C953E1"/>
    <w:p w:rsidR="0056758A" w:rsidRPr="00160456" w:rsidRDefault="0056758A" w:rsidP="0056758A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160456">
        <w:rPr>
          <w:b/>
          <w:color w:val="365F91" w:themeColor="accent1" w:themeShade="BF"/>
          <w:sz w:val="28"/>
          <w:szCs w:val="28"/>
        </w:rPr>
        <w:t>Источники  финансирования дефицита бюджета</w:t>
      </w:r>
    </w:p>
    <w:p w:rsidR="008B3105" w:rsidRPr="00160456" w:rsidRDefault="0056758A" w:rsidP="0056758A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160456">
        <w:rPr>
          <w:b/>
          <w:color w:val="365F91" w:themeColor="accent1" w:themeShade="BF"/>
          <w:sz w:val="28"/>
          <w:szCs w:val="28"/>
        </w:rPr>
        <w:t xml:space="preserve"> сельского поселения Горноправдинск на 2014 год и плановый период 2015-2016 годов</w:t>
      </w:r>
      <w:proofErr w:type="gramStart"/>
      <w:r w:rsidRPr="00160456">
        <w:rPr>
          <w:b/>
          <w:color w:val="365F91" w:themeColor="accent1" w:themeShade="BF"/>
          <w:sz w:val="28"/>
          <w:szCs w:val="28"/>
        </w:rPr>
        <w:t>.</w:t>
      </w:r>
      <w:proofErr w:type="gramEnd"/>
      <w:r w:rsidR="00B3747F">
        <w:rPr>
          <w:b/>
          <w:color w:val="365F91" w:themeColor="accent1" w:themeShade="BF"/>
          <w:sz w:val="28"/>
          <w:szCs w:val="28"/>
        </w:rPr>
        <w:t xml:space="preserve"> (</w:t>
      </w:r>
      <w:proofErr w:type="gramStart"/>
      <w:r w:rsidR="00B3747F">
        <w:rPr>
          <w:b/>
          <w:color w:val="365F91" w:themeColor="accent1" w:themeShade="BF"/>
          <w:sz w:val="28"/>
          <w:szCs w:val="28"/>
        </w:rPr>
        <w:t>у</w:t>
      </w:r>
      <w:proofErr w:type="gramEnd"/>
      <w:r w:rsidR="00B3747F">
        <w:rPr>
          <w:b/>
          <w:color w:val="365F91" w:themeColor="accent1" w:themeShade="BF"/>
          <w:sz w:val="28"/>
          <w:szCs w:val="28"/>
        </w:rPr>
        <w:t>точненный 2</w:t>
      </w:r>
      <w:r w:rsidR="00DA3836">
        <w:rPr>
          <w:b/>
          <w:color w:val="365F91" w:themeColor="accent1" w:themeShade="BF"/>
          <w:sz w:val="28"/>
          <w:szCs w:val="28"/>
        </w:rPr>
        <w:t xml:space="preserve"> квартал 2014г)</w:t>
      </w:r>
    </w:p>
    <w:p w:rsidR="005F22A6" w:rsidRPr="00160456" w:rsidRDefault="005F22A6" w:rsidP="00343F5C">
      <w:pPr>
        <w:jc w:val="center"/>
        <w:rPr>
          <w:color w:val="365F91" w:themeColor="accent1" w:themeShade="BF"/>
        </w:rPr>
      </w:pPr>
    </w:p>
    <w:p w:rsidR="00D366CE" w:rsidRPr="00343F5C" w:rsidRDefault="00343F5C" w:rsidP="00343F5C">
      <w:pPr>
        <w:rPr>
          <w:color w:val="365F91" w:themeColor="accent1" w:themeShade="BF"/>
        </w:rPr>
      </w:pPr>
      <w:r w:rsidRPr="00343F5C">
        <w:rPr>
          <w:color w:val="365F91" w:themeColor="accent1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343F5C">
        <w:rPr>
          <w:color w:val="365F91" w:themeColor="accent1" w:themeShade="BF"/>
        </w:rPr>
        <w:t>тыс</w:t>
      </w:r>
      <w:proofErr w:type="gramStart"/>
      <w:r w:rsidRPr="00343F5C">
        <w:rPr>
          <w:color w:val="365F91" w:themeColor="accent1" w:themeShade="BF"/>
        </w:rPr>
        <w:t>.р</w:t>
      </w:r>
      <w:proofErr w:type="gramEnd"/>
      <w:r w:rsidRPr="00343F5C">
        <w:rPr>
          <w:color w:val="365F91" w:themeColor="accent1" w:themeShade="BF"/>
        </w:rPr>
        <w:t>уб</w:t>
      </w:r>
      <w:proofErr w:type="spellEnd"/>
      <w:r w:rsidRPr="00343F5C">
        <w:rPr>
          <w:color w:val="365F91" w:themeColor="accent1" w:themeShade="BF"/>
        </w:rPr>
        <w:t xml:space="preserve">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2"/>
        <w:gridCol w:w="4032"/>
        <w:gridCol w:w="4033"/>
        <w:gridCol w:w="4033"/>
      </w:tblGrid>
      <w:tr w:rsidR="0056758A" w:rsidRPr="00160456" w:rsidTr="0056758A">
        <w:tc>
          <w:tcPr>
            <w:tcW w:w="4032" w:type="dxa"/>
          </w:tcPr>
          <w:p w:rsidR="0056758A" w:rsidRPr="00160456" w:rsidRDefault="0056758A" w:rsidP="00343F5C">
            <w:pPr>
              <w:pStyle w:val="1"/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160456">
              <w:rPr>
                <w:sz w:val="24"/>
                <w:szCs w:val="24"/>
              </w:rPr>
              <w:t xml:space="preserve">Наименование </w:t>
            </w:r>
            <w:r w:rsidR="00A261E5" w:rsidRPr="00160456">
              <w:rPr>
                <w:sz w:val="24"/>
                <w:szCs w:val="24"/>
              </w:rPr>
              <w:t xml:space="preserve">кода группы, подгруппы, статьи, вида </w:t>
            </w:r>
            <w:r w:rsidRPr="00160456">
              <w:rPr>
                <w:sz w:val="24"/>
                <w:szCs w:val="24"/>
              </w:rPr>
              <w:t>источников финансирования  дефицита бюджета,</w:t>
            </w:r>
            <w:r w:rsidR="00E64D74" w:rsidRPr="00160456">
              <w:rPr>
                <w:sz w:val="24"/>
                <w:szCs w:val="24"/>
              </w:rPr>
              <w:t xml:space="preserve"> кода  классификации операций се</w:t>
            </w:r>
            <w:r w:rsidR="00A261E5" w:rsidRPr="00160456">
              <w:rPr>
                <w:sz w:val="24"/>
                <w:szCs w:val="24"/>
              </w:rPr>
              <w:t>ктора государственного управления, относящимся к источникам финансирования дефицита бюджета</w:t>
            </w:r>
            <w:proofErr w:type="gramEnd"/>
          </w:p>
        </w:tc>
        <w:tc>
          <w:tcPr>
            <w:tcW w:w="4032" w:type="dxa"/>
          </w:tcPr>
          <w:p w:rsidR="0056758A" w:rsidRPr="00160456" w:rsidRDefault="0056758A" w:rsidP="00160456">
            <w:pPr>
              <w:pStyle w:val="1"/>
              <w:jc w:val="center"/>
              <w:outlineLvl w:val="0"/>
            </w:pPr>
          </w:p>
          <w:p w:rsidR="00A261E5" w:rsidRPr="00160456" w:rsidRDefault="00A261E5" w:rsidP="00160456">
            <w:pPr>
              <w:pStyle w:val="1"/>
              <w:jc w:val="center"/>
              <w:outlineLvl w:val="0"/>
            </w:pPr>
          </w:p>
          <w:p w:rsidR="00A261E5" w:rsidRPr="00160456" w:rsidRDefault="00A261E5" w:rsidP="00160456">
            <w:pPr>
              <w:pStyle w:val="1"/>
              <w:jc w:val="center"/>
              <w:outlineLvl w:val="0"/>
            </w:pPr>
            <w:r w:rsidRPr="00160456">
              <w:t>2014г.</w:t>
            </w:r>
          </w:p>
        </w:tc>
        <w:tc>
          <w:tcPr>
            <w:tcW w:w="4033" w:type="dxa"/>
          </w:tcPr>
          <w:p w:rsidR="0056758A" w:rsidRPr="00160456" w:rsidRDefault="0056758A" w:rsidP="00160456">
            <w:pPr>
              <w:pStyle w:val="1"/>
              <w:jc w:val="center"/>
              <w:outlineLvl w:val="0"/>
            </w:pPr>
          </w:p>
          <w:p w:rsidR="00A261E5" w:rsidRPr="00160456" w:rsidRDefault="00A261E5" w:rsidP="00160456">
            <w:pPr>
              <w:pStyle w:val="1"/>
              <w:jc w:val="center"/>
              <w:outlineLvl w:val="0"/>
            </w:pPr>
          </w:p>
          <w:p w:rsidR="00A261E5" w:rsidRPr="00160456" w:rsidRDefault="00A261E5" w:rsidP="00160456">
            <w:pPr>
              <w:pStyle w:val="1"/>
              <w:jc w:val="center"/>
              <w:outlineLvl w:val="0"/>
            </w:pPr>
            <w:r w:rsidRPr="00160456">
              <w:t>2015г</w:t>
            </w:r>
          </w:p>
        </w:tc>
        <w:tc>
          <w:tcPr>
            <w:tcW w:w="4033" w:type="dxa"/>
          </w:tcPr>
          <w:p w:rsidR="0056758A" w:rsidRPr="00160456" w:rsidRDefault="0056758A" w:rsidP="00160456">
            <w:pPr>
              <w:pStyle w:val="1"/>
              <w:jc w:val="center"/>
              <w:outlineLvl w:val="0"/>
            </w:pPr>
          </w:p>
          <w:p w:rsidR="00A261E5" w:rsidRPr="00160456" w:rsidRDefault="00A261E5" w:rsidP="00160456">
            <w:pPr>
              <w:pStyle w:val="1"/>
              <w:jc w:val="center"/>
              <w:outlineLvl w:val="0"/>
            </w:pPr>
          </w:p>
          <w:p w:rsidR="00A261E5" w:rsidRPr="00160456" w:rsidRDefault="00A261E5" w:rsidP="00160456">
            <w:pPr>
              <w:pStyle w:val="1"/>
              <w:jc w:val="center"/>
              <w:outlineLvl w:val="0"/>
            </w:pPr>
            <w:r w:rsidRPr="00160456">
              <w:t>2016г.</w:t>
            </w:r>
          </w:p>
        </w:tc>
      </w:tr>
      <w:tr w:rsidR="0056758A" w:rsidRPr="00160456" w:rsidTr="0056758A">
        <w:tc>
          <w:tcPr>
            <w:tcW w:w="4032" w:type="dxa"/>
          </w:tcPr>
          <w:p w:rsidR="0056758A" w:rsidRPr="00160456" w:rsidRDefault="00160456" w:rsidP="0016045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Бюджетные кредиты от  других бюджетов системы Российской Федерации</w:t>
            </w:r>
          </w:p>
        </w:tc>
        <w:tc>
          <w:tcPr>
            <w:tcW w:w="4032" w:type="dxa"/>
          </w:tcPr>
          <w:p w:rsidR="0056758A" w:rsidRPr="00160456" w:rsidRDefault="0056758A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60456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4033" w:type="dxa"/>
          </w:tcPr>
          <w:p w:rsidR="0056758A" w:rsidRPr="00160456" w:rsidRDefault="0056758A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60456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4033" w:type="dxa"/>
          </w:tcPr>
          <w:p w:rsidR="0056758A" w:rsidRPr="00160456" w:rsidRDefault="0056758A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60456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0,0</w:t>
            </w:r>
          </w:p>
        </w:tc>
      </w:tr>
      <w:tr w:rsidR="00A261E5" w:rsidRPr="00160456" w:rsidTr="0056758A">
        <w:tc>
          <w:tcPr>
            <w:tcW w:w="4032" w:type="dxa"/>
          </w:tcPr>
          <w:p w:rsidR="00A261E5" w:rsidRPr="00160456" w:rsidRDefault="00160456" w:rsidP="0016045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4032" w:type="dxa"/>
          </w:tcPr>
          <w:p w:rsidR="00A261E5" w:rsidRPr="00160456" w:rsidRDefault="00A261E5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60456" w:rsidRPr="00160456" w:rsidRDefault="00D051E4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16317,8</w:t>
            </w:r>
          </w:p>
        </w:tc>
        <w:tc>
          <w:tcPr>
            <w:tcW w:w="4033" w:type="dxa"/>
          </w:tcPr>
          <w:p w:rsidR="00A261E5" w:rsidRPr="00160456" w:rsidRDefault="00A261E5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60456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4033" w:type="dxa"/>
          </w:tcPr>
          <w:p w:rsidR="00A261E5" w:rsidRPr="00160456" w:rsidRDefault="00A261E5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60456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0,0</w:t>
            </w:r>
          </w:p>
        </w:tc>
      </w:tr>
      <w:tr w:rsidR="0056758A" w:rsidRPr="00160456" w:rsidTr="0056758A">
        <w:tc>
          <w:tcPr>
            <w:tcW w:w="4032" w:type="dxa"/>
          </w:tcPr>
          <w:p w:rsidR="0056758A" w:rsidRPr="00160456" w:rsidRDefault="00160456" w:rsidP="00160456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4032" w:type="dxa"/>
          </w:tcPr>
          <w:p w:rsidR="0056758A" w:rsidRPr="00160456" w:rsidRDefault="0056758A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60456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4033" w:type="dxa"/>
          </w:tcPr>
          <w:p w:rsidR="00160456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56758A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4033" w:type="dxa"/>
          </w:tcPr>
          <w:p w:rsidR="0056758A" w:rsidRPr="00160456" w:rsidRDefault="0056758A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</w:p>
          <w:p w:rsidR="00160456" w:rsidRPr="00160456" w:rsidRDefault="00160456" w:rsidP="00160456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160456">
              <w:rPr>
                <w:b w:val="0"/>
                <w:sz w:val="24"/>
                <w:szCs w:val="24"/>
              </w:rPr>
              <w:t>0,0</w:t>
            </w:r>
          </w:p>
        </w:tc>
      </w:tr>
    </w:tbl>
    <w:p w:rsidR="00D366CE" w:rsidRPr="00160456" w:rsidRDefault="00D366CE" w:rsidP="00903112">
      <w:pPr>
        <w:rPr>
          <w:sz w:val="24"/>
          <w:szCs w:val="24"/>
        </w:rPr>
      </w:pPr>
    </w:p>
    <w:p w:rsidR="005804AC" w:rsidRPr="00160456" w:rsidRDefault="005804AC" w:rsidP="00D366CE">
      <w:pPr>
        <w:jc w:val="center"/>
        <w:rPr>
          <w:sz w:val="28"/>
          <w:szCs w:val="28"/>
        </w:rPr>
      </w:pPr>
    </w:p>
    <w:p w:rsidR="001160C1" w:rsidRDefault="001160C1" w:rsidP="00E1349A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1160C1" w:rsidRDefault="001160C1" w:rsidP="00E1349A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1160C1" w:rsidRDefault="001160C1" w:rsidP="00E1349A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</w:p>
    <w:p w:rsidR="00E1349A" w:rsidRPr="00E1349A" w:rsidRDefault="00E1349A" w:rsidP="00C12D05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  <w:r w:rsidRPr="00E1349A">
        <w:rPr>
          <w:color w:val="365F91" w:themeColor="accent1" w:themeShade="BF"/>
          <w:sz w:val="28"/>
          <w:szCs w:val="28"/>
        </w:rPr>
        <w:t xml:space="preserve">Распределение бюджетных </w:t>
      </w:r>
      <w:r w:rsidR="00A75429" w:rsidRPr="00E1349A">
        <w:rPr>
          <w:color w:val="365F91" w:themeColor="accent1" w:themeShade="BF"/>
          <w:sz w:val="28"/>
          <w:szCs w:val="28"/>
        </w:rPr>
        <w:t>ассигнований</w:t>
      </w:r>
      <w:r w:rsidRPr="00E1349A">
        <w:rPr>
          <w:color w:val="365F91" w:themeColor="accent1" w:themeShade="BF"/>
          <w:sz w:val="28"/>
          <w:szCs w:val="28"/>
        </w:rPr>
        <w:t xml:space="preserve"> по разделам, подразделам</w:t>
      </w:r>
    </w:p>
    <w:p w:rsidR="00E1349A" w:rsidRPr="00E1349A" w:rsidRDefault="00A75429" w:rsidP="00C12D05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к</w:t>
      </w:r>
      <w:r w:rsidR="00E1349A" w:rsidRPr="00E1349A">
        <w:rPr>
          <w:color w:val="365F91" w:themeColor="accent1" w:themeShade="BF"/>
          <w:sz w:val="28"/>
          <w:szCs w:val="28"/>
        </w:rPr>
        <w:t>лассификации расходов бюджета сельского поселения Горноправдинск 2014 год</w:t>
      </w:r>
      <w:proofErr w:type="gramStart"/>
      <w:r w:rsidR="00E1349A" w:rsidRPr="00E1349A">
        <w:rPr>
          <w:color w:val="365F91" w:themeColor="accent1" w:themeShade="BF"/>
          <w:sz w:val="28"/>
          <w:szCs w:val="28"/>
        </w:rPr>
        <w:t>.</w:t>
      </w:r>
      <w:proofErr w:type="gramEnd"/>
      <w:r w:rsidR="00D2549C">
        <w:rPr>
          <w:color w:val="365F91" w:themeColor="accent1" w:themeShade="BF"/>
          <w:sz w:val="28"/>
          <w:szCs w:val="28"/>
        </w:rPr>
        <w:t xml:space="preserve"> (</w:t>
      </w:r>
      <w:proofErr w:type="gramStart"/>
      <w:r w:rsidR="00D2549C">
        <w:rPr>
          <w:color w:val="365F91" w:themeColor="accent1" w:themeShade="BF"/>
          <w:sz w:val="28"/>
          <w:szCs w:val="28"/>
        </w:rPr>
        <w:t>у</w:t>
      </w:r>
      <w:proofErr w:type="gramEnd"/>
      <w:r w:rsidR="00D2549C">
        <w:rPr>
          <w:color w:val="365F91" w:themeColor="accent1" w:themeShade="BF"/>
          <w:sz w:val="28"/>
          <w:szCs w:val="28"/>
        </w:rPr>
        <w:t>точненный 2</w:t>
      </w:r>
      <w:r w:rsidR="00DA3836">
        <w:rPr>
          <w:color w:val="365F91" w:themeColor="accent1" w:themeShade="BF"/>
          <w:sz w:val="28"/>
          <w:szCs w:val="28"/>
        </w:rPr>
        <w:t xml:space="preserve"> квартал 2014г)</w:t>
      </w:r>
    </w:p>
    <w:p w:rsidR="0006216E" w:rsidRPr="00C12D05" w:rsidRDefault="0006216E" w:rsidP="00C12D05">
      <w:pPr>
        <w:pStyle w:val="1"/>
        <w:spacing w:before="0" w:line="240" w:lineRule="auto"/>
        <w:jc w:val="center"/>
        <w:rPr>
          <w:b w:val="0"/>
          <w:sz w:val="24"/>
          <w:szCs w:val="24"/>
        </w:rPr>
      </w:pPr>
    </w:p>
    <w:p w:rsidR="00A75429" w:rsidRPr="00A75429" w:rsidRDefault="00A75429" w:rsidP="00A75429">
      <w:pPr>
        <w:jc w:val="center"/>
        <w:rPr>
          <w:color w:val="365F91" w:themeColor="accent1" w:themeShade="BF"/>
        </w:rPr>
      </w:pPr>
      <w:r w:rsidRPr="00A75429">
        <w:rPr>
          <w:color w:val="365F91" w:themeColor="accent1" w:themeShade="BF"/>
        </w:rPr>
        <w:t>(тыс. руб.)</w:t>
      </w:r>
      <w:r w:rsidR="008D3945" w:rsidRPr="008D3945">
        <w:rPr>
          <w:noProof/>
          <w:lang w:eastAsia="ru-RU"/>
        </w:rPr>
        <w:t xml:space="preserve"> </w:t>
      </w:r>
    </w:p>
    <w:p w:rsidR="005F22A6" w:rsidRDefault="008D3945" w:rsidP="00A75429">
      <w:pPr>
        <w:jc w:val="center"/>
      </w:pPr>
      <w:r>
        <w:rPr>
          <w:noProof/>
          <w:lang w:eastAsia="ru-RU"/>
        </w:rPr>
        <w:drawing>
          <wp:inline distT="0" distB="0" distL="0" distR="0" wp14:anchorId="7093C72B" wp14:editId="704CAE96">
            <wp:extent cx="8237220" cy="4846320"/>
            <wp:effectExtent l="0" t="0" r="1143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75429" w:rsidRDefault="00A75429" w:rsidP="00A75429">
      <w:pPr>
        <w:jc w:val="center"/>
      </w:pPr>
    </w:p>
    <w:p w:rsidR="008D3945" w:rsidRDefault="008D3945" w:rsidP="00A75429">
      <w:pPr>
        <w:jc w:val="center"/>
      </w:pPr>
    </w:p>
    <w:p w:rsidR="005F22A6" w:rsidRDefault="005F22A6" w:rsidP="00343F5C">
      <w:pPr>
        <w:jc w:val="center"/>
      </w:pPr>
    </w:p>
    <w:p w:rsidR="00343F5C" w:rsidRDefault="00343F5C" w:rsidP="00343F5C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 xml:space="preserve">Программные и непрограммные  расходы </w:t>
      </w:r>
    </w:p>
    <w:p w:rsidR="00343F5C" w:rsidRPr="00E1349A" w:rsidRDefault="00343F5C" w:rsidP="00343F5C">
      <w:pPr>
        <w:spacing w:after="0" w:line="240" w:lineRule="auto"/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бюджета Сельского поселения Горноправдинск на 2014 год.</w:t>
      </w:r>
    </w:p>
    <w:p w:rsidR="00343F5C" w:rsidRPr="00C12D05" w:rsidRDefault="00C12D05" w:rsidP="00343F5C">
      <w:pPr>
        <w:jc w:val="center"/>
        <w:rPr>
          <w:color w:val="4F81BD" w:themeColor="accent1"/>
        </w:rPr>
      </w:pPr>
      <w:r w:rsidRPr="00C12D05">
        <w:rPr>
          <w:color w:val="4F81BD" w:themeColor="accent1"/>
        </w:rPr>
        <w:t>(</w:t>
      </w:r>
      <w:r w:rsidR="00DA3836">
        <w:rPr>
          <w:color w:val="4F81BD" w:themeColor="accent1"/>
        </w:rPr>
        <w:t xml:space="preserve">уточненный </w:t>
      </w:r>
      <w:r w:rsidR="00BD15FD">
        <w:rPr>
          <w:color w:val="4F81BD" w:themeColor="accent1"/>
        </w:rPr>
        <w:t>2</w:t>
      </w:r>
      <w:r w:rsidRPr="00C12D05">
        <w:rPr>
          <w:color w:val="4F81BD" w:themeColor="accent1"/>
        </w:rPr>
        <w:t xml:space="preserve"> квартал 2014г)</w:t>
      </w:r>
    </w:p>
    <w:p w:rsidR="005F22A6" w:rsidRDefault="005F22A6" w:rsidP="00343F5C">
      <w:pPr>
        <w:jc w:val="center"/>
      </w:pPr>
    </w:p>
    <w:p w:rsidR="005F22A6" w:rsidRDefault="003B2231" w:rsidP="003B2231">
      <w:pPr>
        <w:jc w:val="center"/>
      </w:pPr>
      <w:r>
        <w:rPr>
          <w:noProof/>
          <w:lang w:eastAsia="ru-RU"/>
        </w:rPr>
        <w:drawing>
          <wp:inline distT="0" distB="0" distL="0" distR="0" wp14:anchorId="27C5CE0F" wp14:editId="224FDFD3">
            <wp:extent cx="7437120" cy="4610100"/>
            <wp:effectExtent l="0" t="0" r="11430" b="1905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C52B4" w:rsidRDefault="00CC52B4" w:rsidP="00903112"/>
    <w:p w:rsidR="00CC52B4" w:rsidRDefault="00780B26" w:rsidP="00780B26">
      <w:pPr>
        <w:jc w:val="center"/>
        <w:rPr>
          <w:b/>
          <w:color w:val="365F91" w:themeColor="accent1" w:themeShade="BF"/>
          <w:sz w:val="28"/>
          <w:szCs w:val="28"/>
        </w:rPr>
      </w:pPr>
      <w:r w:rsidRPr="00780B26">
        <w:rPr>
          <w:b/>
          <w:color w:val="365F91" w:themeColor="accent1" w:themeShade="BF"/>
          <w:sz w:val="28"/>
          <w:szCs w:val="28"/>
        </w:rPr>
        <w:lastRenderedPageBreak/>
        <w:t>Муниципальные</w:t>
      </w:r>
      <w:r>
        <w:rPr>
          <w:b/>
          <w:color w:val="365F91" w:themeColor="accent1" w:themeShade="BF"/>
          <w:sz w:val="28"/>
          <w:szCs w:val="28"/>
        </w:rPr>
        <w:t xml:space="preserve">  программы </w:t>
      </w:r>
      <w:r w:rsidRPr="00780B26">
        <w:rPr>
          <w:b/>
          <w:color w:val="365F91" w:themeColor="accent1" w:themeShade="BF"/>
          <w:sz w:val="28"/>
          <w:szCs w:val="28"/>
        </w:rPr>
        <w:t xml:space="preserve"> 2014 год</w:t>
      </w:r>
      <w:r w:rsidR="00C12D05">
        <w:rPr>
          <w:b/>
          <w:color w:val="365F91" w:themeColor="accent1" w:themeShade="BF"/>
          <w:sz w:val="28"/>
          <w:szCs w:val="28"/>
        </w:rPr>
        <w:t xml:space="preserve"> (</w:t>
      </w:r>
      <w:r w:rsidR="00DA3836">
        <w:rPr>
          <w:b/>
          <w:color w:val="365F91" w:themeColor="accent1" w:themeShade="BF"/>
          <w:sz w:val="28"/>
          <w:szCs w:val="28"/>
        </w:rPr>
        <w:t xml:space="preserve"> уточненный </w:t>
      </w:r>
      <w:r w:rsidR="005934B6">
        <w:rPr>
          <w:b/>
          <w:color w:val="365F91" w:themeColor="accent1" w:themeShade="BF"/>
          <w:sz w:val="28"/>
          <w:szCs w:val="28"/>
        </w:rPr>
        <w:t>2</w:t>
      </w:r>
      <w:r w:rsidR="00C12D05">
        <w:rPr>
          <w:b/>
          <w:color w:val="365F91" w:themeColor="accent1" w:themeShade="BF"/>
          <w:sz w:val="28"/>
          <w:szCs w:val="28"/>
        </w:rPr>
        <w:t xml:space="preserve"> квартал 2014г)</w:t>
      </w:r>
    </w:p>
    <w:p w:rsidR="00CE218E" w:rsidRDefault="001160C1" w:rsidP="00780B26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4A06B3" wp14:editId="3FF00367">
            <wp:extent cx="9105900" cy="5753100"/>
            <wp:effectExtent l="0" t="0" r="19050" b="19050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E6C9C" w:rsidRDefault="000E6C9C" w:rsidP="00780B26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CC2B93" w:rsidRDefault="001377E9" w:rsidP="00780B26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lastRenderedPageBreak/>
        <w:t xml:space="preserve"> П</w:t>
      </w:r>
      <w:r w:rsidR="00CC2B93">
        <w:rPr>
          <w:b/>
          <w:color w:val="365F91" w:themeColor="accent1" w:themeShade="BF"/>
          <w:sz w:val="28"/>
          <w:szCs w:val="28"/>
        </w:rPr>
        <w:t>рограмм</w:t>
      </w:r>
      <w:r>
        <w:rPr>
          <w:b/>
          <w:color w:val="365F91" w:themeColor="accent1" w:themeShade="BF"/>
          <w:sz w:val="28"/>
          <w:szCs w:val="28"/>
        </w:rPr>
        <w:t>ные и  непрограммные расходы</w:t>
      </w:r>
      <w:r w:rsidR="00CC2B93">
        <w:rPr>
          <w:b/>
          <w:color w:val="365F91" w:themeColor="accent1" w:themeShade="BF"/>
          <w:sz w:val="28"/>
          <w:szCs w:val="28"/>
        </w:rPr>
        <w:t xml:space="preserve">  сельского поселения Горноправдинск на 2014 год</w:t>
      </w:r>
      <w:r w:rsidR="00C12D05">
        <w:rPr>
          <w:b/>
          <w:color w:val="365F91" w:themeColor="accent1" w:themeShade="BF"/>
          <w:sz w:val="28"/>
          <w:szCs w:val="28"/>
        </w:rPr>
        <w:t xml:space="preserve">  (</w:t>
      </w:r>
      <w:r w:rsidR="00DA3836">
        <w:rPr>
          <w:b/>
          <w:color w:val="365F91" w:themeColor="accent1" w:themeShade="BF"/>
          <w:sz w:val="28"/>
          <w:szCs w:val="28"/>
        </w:rPr>
        <w:t>уточненный</w:t>
      </w:r>
      <w:proofErr w:type="gramStart"/>
      <w:r w:rsidR="006D5064">
        <w:rPr>
          <w:b/>
          <w:color w:val="365F91" w:themeColor="accent1" w:themeShade="BF"/>
          <w:sz w:val="28"/>
          <w:szCs w:val="28"/>
        </w:rPr>
        <w:t>2</w:t>
      </w:r>
      <w:proofErr w:type="gramEnd"/>
      <w:r w:rsidR="00C12D05">
        <w:rPr>
          <w:b/>
          <w:color w:val="365F91" w:themeColor="accent1" w:themeShade="BF"/>
          <w:sz w:val="28"/>
          <w:szCs w:val="28"/>
        </w:rPr>
        <w:t xml:space="preserve"> квартал 2014г)</w:t>
      </w:r>
    </w:p>
    <w:tbl>
      <w:tblPr>
        <w:tblW w:w="14060" w:type="dxa"/>
        <w:tblInd w:w="93" w:type="dxa"/>
        <w:tblLook w:val="04A0" w:firstRow="1" w:lastRow="0" w:firstColumn="1" w:lastColumn="0" w:noHBand="0" w:noVBand="1"/>
      </w:tblPr>
      <w:tblGrid>
        <w:gridCol w:w="10397"/>
        <w:gridCol w:w="1170"/>
        <w:gridCol w:w="1145"/>
        <w:gridCol w:w="1348"/>
      </w:tblGrid>
      <w:tr w:rsidR="000E6C9C" w:rsidRPr="000E6C9C" w:rsidTr="00754AB5">
        <w:trPr>
          <w:trHeight w:val="975"/>
        </w:trPr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Сумма</w:t>
            </w:r>
          </w:p>
        </w:tc>
      </w:tr>
      <w:tr w:rsidR="000E6C9C" w:rsidRPr="000E6C9C" w:rsidTr="00754AB5">
        <w:trPr>
          <w:trHeight w:val="312"/>
        </w:trPr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Default="00651DBD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120699,3</w:t>
            </w:r>
          </w:p>
          <w:p w:rsidR="00651DBD" w:rsidRPr="000E6C9C" w:rsidRDefault="00651DBD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0E6C9C" w:rsidRPr="000E6C9C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0E6C9C" w:rsidRPr="000E6C9C" w:rsidTr="00754AB5">
        <w:trPr>
          <w:trHeight w:val="420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Муниципальные программы сельского поселения Горноправдинск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6D5064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55447,3</w:t>
            </w:r>
          </w:p>
        </w:tc>
      </w:tr>
      <w:tr w:rsidR="000E6C9C" w:rsidRPr="00CF6E14" w:rsidTr="00754AB5">
        <w:trPr>
          <w:trHeight w:val="660"/>
        </w:trPr>
        <w:tc>
          <w:tcPr>
            <w:tcW w:w="10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в сельском поселении Горноправдинск на 2014-2020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1900000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6D5064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22 6</w:t>
            </w:r>
            <w:r w:rsidR="000E6C9C"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08,3</w:t>
            </w:r>
          </w:p>
        </w:tc>
      </w:tr>
      <w:tr w:rsidR="000E6C9C" w:rsidRPr="00CF6E14" w:rsidTr="00754AB5">
        <w:trPr>
          <w:trHeight w:val="420"/>
        </w:trPr>
        <w:tc>
          <w:tcPr>
            <w:tcW w:w="10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Реализация мероприятий программы «Управление муниципальными финансами в сельском поселении Горноправдинск на 2014-2020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1900204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12 552,0</w:t>
            </w:r>
          </w:p>
        </w:tc>
      </w:tr>
      <w:tr w:rsidR="000E6C9C" w:rsidRPr="00CF6E14" w:rsidTr="00754AB5">
        <w:trPr>
          <w:trHeight w:val="420"/>
        </w:trPr>
        <w:tc>
          <w:tcPr>
            <w:tcW w:w="10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1900204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9,0</w:t>
            </w:r>
          </w:p>
        </w:tc>
      </w:tr>
      <w:tr w:rsidR="000E6C9C" w:rsidRPr="00CF6E14" w:rsidTr="00754AB5">
        <w:trPr>
          <w:trHeight w:val="420"/>
        </w:trPr>
        <w:tc>
          <w:tcPr>
            <w:tcW w:w="10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1900205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5 928,0</w:t>
            </w:r>
          </w:p>
        </w:tc>
      </w:tr>
      <w:tr w:rsidR="000E6C9C" w:rsidRPr="00CF6E14" w:rsidTr="00754AB5">
        <w:trPr>
          <w:trHeight w:val="420"/>
        </w:trPr>
        <w:tc>
          <w:tcPr>
            <w:tcW w:w="10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1900205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12,0</w:t>
            </w:r>
          </w:p>
        </w:tc>
      </w:tr>
      <w:tr w:rsidR="000E6C9C" w:rsidRPr="00CF6E14" w:rsidTr="00754AB5">
        <w:trPr>
          <w:trHeight w:val="420"/>
        </w:trPr>
        <w:tc>
          <w:tcPr>
            <w:tcW w:w="10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1900206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32,8</w:t>
            </w:r>
          </w:p>
        </w:tc>
      </w:tr>
      <w:tr w:rsidR="000E6C9C" w:rsidRPr="00CF6E14" w:rsidTr="00754AB5">
        <w:trPr>
          <w:trHeight w:val="420"/>
        </w:trPr>
        <w:tc>
          <w:tcPr>
            <w:tcW w:w="10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1909101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650,0</w:t>
            </w:r>
          </w:p>
        </w:tc>
      </w:tr>
      <w:tr w:rsidR="000E6C9C" w:rsidRPr="00CF6E14" w:rsidTr="00754AB5">
        <w:trPr>
          <w:trHeight w:val="420"/>
        </w:trPr>
        <w:tc>
          <w:tcPr>
            <w:tcW w:w="10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1909101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1 953,5</w:t>
            </w:r>
          </w:p>
        </w:tc>
      </w:tr>
      <w:tr w:rsidR="000E6C9C" w:rsidRPr="00CF6E14" w:rsidTr="00754AB5">
        <w:trPr>
          <w:trHeight w:val="420"/>
        </w:trPr>
        <w:tc>
          <w:tcPr>
            <w:tcW w:w="10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1909101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40,0</w:t>
            </w:r>
          </w:p>
        </w:tc>
      </w:tr>
      <w:tr w:rsidR="000E6C9C" w:rsidRPr="00CF6E14" w:rsidTr="00754AB5">
        <w:trPr>
          <w:trHeight w:val="420"/>
        </w:trPr>
        <w:tc>
          <w:tcPr>
            <w:tcW w:w="10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1909101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724,0</w:t>
            </w:r>
          </w:p>
        </w:tc>
      </w:tr>
      <w:tr w:rsidR="000E6C9C" w:rsidRPr="00CF6E14" w:rsidTr="00754AB5">
        <w:trPr>
          <w:trHeight w:val="420"/>
        </w:trPr>
        <w:tc>
          <w:tcPr>
            <w:tcW w:w="10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1909102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6D5064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</w:t>
            </w:r>
            <w:r w:rsidR="000E6C9C"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07,0</w:t>
            </w:r>
          </w:p>
        </w:tc>
      </w:tr>
      <w:tr w:rsidR="000E6C9C" w:rsidRPr="00CF6E14" w:rsidTr="00754AB5">
        <w:trPr>
          <w:trHeight w:val="555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Муниципальная программа «Защита населения и территорий от чрезвычайных ситуаций, обеспечение пожарной безопасности в сельском поселении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1400000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6D5064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2 983</w:t>
            </w:r>
            <w:r w:rsidR="000E6C9C"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,0</w:t>
            </w:r>
          </w:p>
        </w:tc>
      </w:tr>
      <w:tr w:rsidR="000E6C9C" w:rsidRPr="000E6C9C" w:rsidTr="00754AB5">
        <w:trPr>
          <w:trHeight w:val="360"/>
        </w:trPr>
        <w:tc>
          <w:tcPr>
            <w:tcW w:w="10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Реализация мероприятий программы «Защита населения и территорий от чрезвычайных ситуаций, обеспечение пожарной безопасности в сельском поселении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1409101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300,0</w:t>
            </w:r>
          </w:p>
        </w:tc>
      </w:tr>
      <w:tr w:rsidR="000E6C9C" w:rsidRPr="000E6C9C" w:rsidTr="00754AB5">
        <w:trPr>
          <w:trHeight w:val="360"/>
        </w:trPr>
        <w:tc>
          <w:tcPr>
            <w:tcW w:w="10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1409102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284,0</w:t>
            </w:r>
          </w:p>
        </w:tc>
      </w:tr>
      <w:tr w:rsidR="000E6C9C" w:rsidRPr="000E6C9C" w:rsidTr="00754AB5">
        <w:trPr>
          <w:trHeight w:val="360"/>
        </w:trPr>
        <w:tc>
          <w:tcPr>
            <w:tcW w:w="10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1409103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6D5064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22</w:t>
            </w:r>
            <w:r w:rsidR="000E6C9C"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</w:t>
            </w: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</w:t>
            </w:r>
            <w:r w:rsidR="000E6C9C"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,0</w:t>
            </w:r>
          </w:p>
        </w:tc>
      </w:tr>
      <w:tr w:rsidR="000E6C9C" w:rsidRPr="000E6C9C" w:rsidTr="00754AB5">
        <w:trPr>
          <w:trHeight w:val="360"/>
        </w:trPr>
        <w:tc>
          <w:tcPr>
            <w:tcW w:w="10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1409104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117,0</w:t>
            </w:r>
          </w:p>
        </w:tc>
      </w:tr>
      <w:tr w:rsidR="000E6C9C" w:rsidRPr="00CF6E14" w:rsidTr="00754AB5">
        <w:trPr>
          <w:trHeight w:val="990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lastRenderedPageBreak/>
              <w:t>Муниципальная программа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89,9</w:t>
            </w:r>
          </w:p>
        </w:tc>
      </w:tr>
      <w:tr w:rsidR="000E6C9C" w:rsidRPr="00CF6E14" w:rsidTr="00754AB5">
        <w:trPr>
          <w:trHeight w:val="990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Реализация мероприятий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1309101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89,9</w:t>
            </w:r>
          </w:p>
        </w:tc>
      </w:tr>
      <w:tr w:rsidR="000E6C9C" w:rsidRPr="00CF6E14" w:rsidTr="00754AB5">
        <w:trPr>
          <w:trHeight w:val="624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Муниципальная программа «Содействие занятости населения сельского поселения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650,0</w:t>
            </w:r>
          </w:p>
        </w:tc>
      </w:tr>
      <w:tr w:rsidR="000E6C9C" w:rsidRPr="000E6C9C" w:rsidTr="00754AB5">
        <w:trPr>
          <w:trHeight w:val="330"/>
        </w:trPr>
        <w:tc>
          <w:tcPr>
            <w:tcW w:w="10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Реализация мероприятий по содействию трудоустройства граждан в рамках программы «Содействие занятости населения сельского поселения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0709101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6D5064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586</w:t>
            </w:r>
            <w:r w:rsidR="000E6C9C"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,0</w:t>
            </w:r>
          </w:p>
        </w:tc>
      </w:tr>
      <w:tr w:rsidR="006D5064" w:rsidRPr="000E6C9C" w:rsidTr="00754AB5">
        <w:trPr>
          <w:trHeight w:val="330"/>
        </w:trPr>
        <w:tc>
          <w:tcPr>
            <w:tcW w:w="10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5064" w:rsidRPr="00CF6E14" w:rsidRDefault="006D5064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064" w:rsidRPr="00CF6E14" w:rsidRDefault="006D5064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0709103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064" w:rsidRPr="00CF6E14" w:rsidRDefault="006D5064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5064" w:rsidRPr="00CF6E14" w:rsidRDefault="006D5064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24,0</w:t>
            </w:r>
          </w:p>
        </w:tc>
      </w:tr>
      <w:tr w:rsidR="000E6C9C" w:rsidRPr="000E6C9C" w:rsidTr="00754AB5">
        <w:trPr>
          <w:trHeight w:val="330"/>
        </w:trPr>
        <w:tc>
          <w:tcPr>
            <w:tcW w:w="10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0709102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40,0</w:t>
            </w:r>
          </w:p>
        </w:tc>
      </w:tr>
      <w:tr w:rsidR="000E6C9C" w:rsidRPr="00CF6E14" w:rsidTr="00754AB5">
        <w:trPr>
          <w:trHeight w:val="630"/>
        </w:trPr>
        <w:tc>
          <w:tcPr>
            <w:tcW w:w="10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Муниципальная программа "Формирование и развитие муниципального имущества сельского поселения Горноправдинск 2014-2020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6D5064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691,0</w:t>
            </w:r>
          </w:p>
        </w:tc>
      </w:tr>
      <w:tr w:rsidR="000E6C9C" w:rsidRPr="000E6C9C" w:rsidTr="00754AB5">
        <w:trPr>
          <w:trHeight w:val="330"/>
        </w:trPr>
        <w:tc>
          <w:tcPr>
            <w:tcW w:w="10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Реализация мероприятий программы "Формирование и развитие муниципального имущества сельского поселения Горноправдинск 2014-2020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2209701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170,0</w:t>
            </w:r>
          </w:p>
        </w:tc>
      </w:tr>
      <w:tr w:rsidR="000E6C9C" w:rsidRPr="000E6C9C" w:rsidTr="00754AB5">
        <w:trPr>
          <w:trHeight w:val="330"/>
        </w:trPr>
        <w:tc>
          <w:tcPr>
            <w:tcW w:w="10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2209702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6D5064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11</w:t>
            </w:r>
            <w:r w:rsidR="000E6C9C"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0,0</w:t>
            </w:r>
          </w:p>
        </w:tc>
      </w:tr>
      <w:tr w:rsidR="000E6C9C" w:rsidRPr="000E6C9C" w:rsidTr="00754AB5">
        <w:trPr>
          <w:trHeight w:val="330"/>
        </w:trPr>
        <w:tc>
          <w:tcPr>
            <w:tcW w:w="10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2209703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6D5064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411,1</w:t>
            </w:r>
          </w:p>
        </w:tc>
      </w:tr>
      <w:tr w:rsidR="000E6C9C" w:rsidRPr="00CF6E14" w:rsidTr="00754AB5">
        <w:trPr>
          <w:trHeight w:val="645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Муниципальная программа «Развитие культуры в сельском поселении Горноправдинск на 2014-2020 годы»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28 425,0</w:t>
            </w:r>
          </w:p>
        </w:tc>
      </w:tr>
      <w:tr w:rsidR="000E6C9C" w:rsidRPr="000E6C9C" w:rsidTr="00754AB5">
        <w:trPr>
          <w:trHeight w:val="330"/>
        </w:trPr>
        <w:tc>
          <w:tcPr>
            <w:tcW w:w="10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Реализация мероприятий программы «Развитие культуры в сельском поселении Горноправдинск на 2014-2020 годы»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0509101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302,0</w:t>
            </w:r>
          </w:p>
        </w:tc>
      </w:tr>
      <w:tr w:rsidR="000E6C9C" w:rsidRPr="000E6C9C" w:rsidTr="00754AB5">
        <w:trPr>
          <w:trHeight w:val="312"/>
        </w:trPr>
        <w:tc>
          <w:tcPr>
            <w:tcW w:w="10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0500059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26 821,0</w:t>
            </w:r>
          </w:p>
        </w:tc>
      </w:tr>
      <w:tr w:rsidR="000E6C9C" w:rsidRPr="000E6C9C" w:rsidTr="00754AB5">
        <w:trPr>
          <w:trHeight w:val="312"/>
        </w:trPr>
        <w:tc>
          <w:tcPr>
            <w:tcW w:w="10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0500059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1 302,0</w:t>
            </w:r>
          </w:p>
        </w:tc>
      </w:tr>
      <w:tr w:rsidR="00651DBD" w:rsidRPr="00651DBD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651DBD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51D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Муниципальные программы Ханты-Мансийского района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651DBD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51D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651DBD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51D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651DBD" w:rsidRDefault="00EE0080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51D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7 204,8</w:t>
            </w:r>
          </w:p>
        </w:tc>
      </w:tr>
      <w:tr w:rsidR="000E6C9C" w:rsidRPr="00CF6E14" w:rsidTr="00754AB5">
        <w:trPr>
          <w:trHeight w:val="1335"/>
        </w:trPr>
        <w:tc>
          <w:tcPr>
            <w:tcW w:w="10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Реализация мероприятий подпрограммы «Профилактика правонарушений»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</w:t>
            </w:r>
            <w:proofErr w:type="gramStart"/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в</w:t>
            </w:r>
            <w:proofErr w:type="gramEnd"/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 районе на 2014 – 2016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1318113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101,5</w:t>
            </w:r>
          </w:p>
        </w:tc>
      </w:tr>
      <w:tr w:rsidR="000E6C9C" w:rsidRPr="00CF6E14" w:rsidTr="00754AB5">
        <w:trPr>
          <w:trHeight w:val="1020"/>
        </w:trPr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Реализация мероприятий подпрограммы «Защита населения и территорий Ханты-Мансийского района от чрезвычайных ситуаций» программы «Защита населения и территорий от чрезвычайных ситуаций, обеспечение пожарной безопасности </w:t>
            </w:r>
            <w:proofErr w:type="gramStart"/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в</w:t>
            </w:r>
            <w:proofErr w:type="gramEnd"/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 районе на 2014 – 2016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1418114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EE0080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16,6</w:t>
            </w:r>
          </w:p>
        </w:tc>
      </w:tr>
      <w:tr w:rsidR="000E6C9C" w:rsidRPr="00CF6E14" w:rsidTr="00754AB5">
        <w:trPr>
          <w:trHeight w:val="720"/>
        </w:trPr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Реализация мероприятий по содействию трудоустройства граждан в рамках муниципальной программы «Содействие занятости населения Ханты-Мансийского района на 2014 – 2016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0708107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250,5</w:t>
            </w:r>
          </w:p>
        </w:tc>
      </w:tr>
      <w:tr w:rsidR="000E6C9C" w:rsidRPr="00CF6E14" w:rsidTr="00754AB5">
        <w:trPr>
          <w:trHeight w:val="975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lastRenderedPageBreak/>
              <w:t>Реализация мероприятий подпрограммы «Создание условий для обеспечения коммунальными услугами» программы «Развитие и модернизация жилищно-коммунального комплекса Ханты-Мансийского района на 2014 – 2016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1218212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6 836,2</w:t>
            </w:r>
          </w:p>
        </w:tc>
      </w:tr>
      <w:tr w:rsidR="000E6C9C" w:rsidRPr="000E6C9C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Государственные программы ХМАО - Югры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EE0080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1 454,1</w:t>
            </w:r>
          </w:p>
        </w:tc>
      </w:tr>
      <w:tr w:rsidR="00754AB5" w:rsidRPr="00CF6E14" w:rsidTr="00754AB5">
        <w:trPr>
          <w:trHeight w:val="585"/>
        </w:trPr>
        <w:tc>
          <w:tcPr>
            <w:tcW w:w="10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AB5" w:rsidRPr="00CF6E14" w:rsidRDefault="00754AB5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B5" w:rsidRPr="00CF6E14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4045118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B5" w:rsidRPr="00CF6E14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AB5" w:rsidRPr="00CF6E14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885,0</w:t>
            </w:r>
          </w:p>
        </w:tc>
      </w:tr>
      <w:tr w:rsidR="00754AB5" w:rsidRPr="000E6C9C" w:rsidTr="00754AB5">
        <w:trPr>
          <w:trHeight w:val="585"/>
        </w:trPr>
        <w:tc>
          <w:tcPr>
            <w:tcW w:w="10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AB5" w:rsidRPr="000E6C9C" w:rsidRDefault="00754AB5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B5" w:rsidRPr="00CF6E14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4045118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B5" w:rsidRPr="00CF6E14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B5" w:rsidRPr="00CF6E14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20,0</w:t>
            </w:r>
          </w:p>
        </w:tc>
      </w:tr>
      <w:tr w:rsidR="000E6C9C" w:rsidRPr="000E6C9C" w:rsidTr="00754AB5">
        <w:trPr>
          <w:trHeight w:val="705"/>
        </w:trPr>
        <w:tc>
          <w:tcPr>
            <w:tcW w:w="10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Ханты-Мансийского автономного округа-Югры в отдельных сферах жизнедеятельности в 2014-2020 годах" за счет средств федерального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1315930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99,0</w:t>
            </w:r>
          </w:p>
        </w:tc>
      </w:tr>
      <w:tr w:rsidR="00754AB5" w:rsidRPr="000E6C9C" w:rsidTr="00754AB5">
        <w:trPr>
          <w:trHeight w:val="705"/>
        </w:trPr>
        <w:tc>
          <w:tcPr>
            <w:tcW w:w="10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4AB5" w:rsidRPr="00CF6E14" w:rsidRDefault="00754AB5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B5" w:rsidRPr="00CF6E14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1315930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B5" w:rsidRPr="00CF6E14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AB5" w:rsidRPr="00CF6E14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67,0</w:t>
            </w:r>
          </w:p>
        </w:tc>
      </w:tr>
      <w:tr w:rsidR="000E6C9C" w:rsidRPr="000E6C9C" w:rsidTr="00754AB5">
        <w:trPr>
          <w:trHeight w:val="705"/>
        </w:trPr>
        <w:tc>
          <w:tcPr>
            <w:tcW w:w="10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1315930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</w:t>
            </w:r>
            <w:r w:rsidR="000E6C9C"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,0</w:t>
            </w:r>
          </w:p>
        </w:tc>
      </w:tr>
      <w:tr w:rsidR="000E6C9C" w:rsidRPr="000E6C9C" w:rsidTr="00754AB5">
        <w:trPr>
          <w:trHeight w:val="1185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Реализация мероприятий подпрограммы "Профилактика правонарушений" государственной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</w:t>
            </w:r>
            <w:proofErr w:type="gramStart"/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в</w:t>
            </w:r>
            <w:proofErr w:type="gramEnd"/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 автономном округе – Югре на 2014 – 2020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1315412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22,0</w:t>
            </w:r>
          </w:p>
        </w:tc>
      </w:tr>
      <w:tr w:rsidR="000E6C9C" w:rsidRPr="000E6C9C" w:rsidTr="00754AB5">
        <w:trPr>
          <w:trHeight w:val="1050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Реализация мероприятий государственной программы "Защита населения и территорий от чрезвычайных ситуаций, обеспечение пожарной безопасности </w:t>
            </w:r>
            <w:proofErr w:type="gramStart"/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в</w:t>
            </w:r>
            <w:proofErr w:type="gramEnd"/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 автономном округе – Югре на 2014 - 2020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1415414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0,0</w:t>
            </w:r>
          </w:p>
        </w:tc>
      </w:tr>
      <w:tr w:rsidR="000E6C9C" w:rsidRPr="000E6C9C" w:rsidTr="00754AB5">
        <w:trPr>
          <w:trHeight w:val="1050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Реализация мероприятий по содействию трудоустройства граждан в рамках подпрограммы "Содействие трудоустройству граждан" государственной программы "Содействие занятости населения </w:t>
            </w:r>
            <w:proofErr w:type="gramStart"/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в</w:t>
            </w:r>
            <w:proofErr w:type="gramEnd"/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CF6E1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eastAsia="ru-RU"/>
              </w:rPr>
              <w:t xml:space="preserve"> автономном округе – Югре на 2014 – 2020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0715604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359,1</w:t>
            </w:r>
          </w:p>
        </w:tc>
      </w:tr>
      <w:tr w:rsidR="000E6C9C" w:rsidRPr="000E6C9C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0E6C9C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55 593,1</w:t>
            </w:r>
          </w:p>
        </w:tc>
      </w:tr>
      <w:tr w:rsidR="000E6C9C" w:rsidRPr="000E6C9C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Глава (высшее должностное лицо) муниципального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7010201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1 777,0</w:t>
            </w:r>
          </w:p>
        </w:tc>
      </w:tr>
      <w:tr w:rsidR="000E6C9C" w:rsidRPr="000E6C9C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7010209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1 777,0</w:t>
            </w:r>
          </w:p>
        </w:tc>
      </w:tr>
      <w:tr w:rsidR="000E6C9C" w:rsidRPr="000E6C9C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(содержание учреждений)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7010206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64,5</w:t>
            </w:r>
          </w:p>
        </w:tc>
      </w:tr>
      <w:tr w:rsidR="000E6C9C" w:rsidRPr="000E6C9C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 xml:space="preserve">Мероприятия по предупреждению и ликвидации последствий чрезвычайных ситуаций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1 967,5</w:t>
            </w:r>
          </w:p>
        </w:tc>
      </w:tr>
      <w:tr w:rsidR="000E6C9C" w:rsidRPr="000E6C9C" w:rsidTr="00754AB5">
        <w:trPr>
          <w:trHeight w:val="312"/>
        </w:trPr>
        <w:tc>
          <w:tcPr>
            <w:tcW w:w="10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Мероприятия в области  жилищного хозяйства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1 407,2</w:t>
            </w:r>
          </w:p>
        </w:tc>
      </w:tr>
      <w:tr w:rsidR="000E6C9C" w:rsidRPr="000E6C9C" w:rsidTr="00754AB5">
        <w:trPr>
          <w:trHeight w:val="312"/>
        </w:trPr>
        <w:tc>
          <w:tcPr>
            <w:tcW w:w="10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330</w:t>
            </w:r>
            <w:r w:rsidR="000E6C9C"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,0</w:t>
            </w:r>
          </w:p>
        </w:tc>
      </w:tr>
      <w:tr w:rsidR="000E6C9C" w:rsidRPr="00CF6E14" w:rsidTr="00754AB5">
        <w:trPr>
          <w:trHeight w:val="771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lastRenderedPageBreak/>
              <w:t>Капитальный ремонт муниципального жилого фонда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7028301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996,6</w:t>
            </w:r>
          </w:p>
        </w:tc>
      </w:tr>
      <w:tr w:rsidR="000E6C9C" w:rsidRPr="00CF6E14" w:rsidTr="00754AB5">
        <w:trPr>
          <w:trHeight w:val="312"/>
        </w:trPr>
        <w:tc>
          <w:tcPr>
            <w:tcW w:w="10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6C9C" w:rsidRPr="00CF6E14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7028114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8712,0</w:t>
            </w:r>
          </w:p>
        </w:tc>
      </w:tr>
      <w:tr w:rsidR="000E6C9C" w:rsidRPr="000E6C9C" w:rsidTr="00754AB5">
        <w:trPr>
          <w:trHeight w:val="312"/>
        </w:trPr>
        <w:tc>
          <w:tcPr>
            <w:tcW w:w="10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C9C" w:rsidRPr="000E6C9C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7028114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CF6E14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CF6E14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501,8</w:t>
            </w:r>
          </w:p>
        </w:tc>
      </w:tr>
      <w:tr w:rsidR="000E6C9C" w:rsidRPr="000E6C9C" w:rsidTr="00754AB5">
        <w:trPr>
          <w:trHeight w:val="936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Субсидии на возмещение затрат или недополученных доходов  юридическим лицам, индивидуальным предпринимателям, предоставляющим населению услуги по перевозке пассажиров автотранспортом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7028411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700,0</w:t>
            </w:r>
          </w:p>
        </w:tc>
      </w:tr>
      <w:tr w:rsidR="000E6C9C" w:rsidRPr="000E6C9C" w:rsidTr="00754AB5">
        <w:trPr>
          <w:trHeight w:val="624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Субсидии на возмещение затрат или недополученных доходов  организациям, предоставляющим населению услуги по тарифам не обеспечивающим издержки бань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7028406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5 610,0</w:t>
            </w:r>
          </w:p>
        </w:tc>
      </w:tr>
      <w:tr w:rsidR="000E6C9C" w:rsidRPr="000E6C9C" w:rsidTr="00754AB5">
        <w:trPr>
          <w:trHeight w:val="990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Субсидии на возмещение  недополученных доходов  юридическим лицам, индивидуальным предпринимателям, предоставляющим населению  услуги по доставке  (подвозу) питьевой воды по тарифам, установленным  с учетом уровня платежей граждан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7028408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1 149,0</w:t>
            </w:r>
          </w:p>
        </w:tc>
      </w:tr>
      <w:tr w:rsidR="000E6C9C" w:rsidRPr="000E6C9C" w:rsidTr="00754AB5">
        <w:trPr>
          <w:trHeight w:val="555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Субсидии на возмещение затрат или недополученных доходов  юридическим лицам, индивидуальным предпринимателям, предоставляющим населению услуги по сбору и вывозу ТБО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1 828,0</w:t>
            </w:r>
          </w:p>
        </w:tc>
      </w:tr>
      <w:tr w:rsidR="000E6C9C" w:rsidRPr="000E6C9C" w:rsidTr="00754AB5">
        <w:trPr>
          <w:trHeight w:val="555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Субсидии на возмещение затрат или недополученных доходов  юридическим лицам, индивидуальным предпринимателям, предоставляющим населению услуги по сбору и вывозу ЖБО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539,0</w:t>
            </w:r>
          </w:p>
        </w:tc>
      </w:tr>
      <w:tr w:rsidR="000E6C9C" w:rsidRPr="000E6C9C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2 997,7</w:t>
            </w:r>
          </w:p>
        </w:tc>
      </w:tr>
      <w:tr w:rsidR="000E6C9C" w:rsidRPr="000E6C9C" w:rsidTr="00754AB5">
        <w:trPr>
          <w:trHeight w:val="624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7028602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7916,8</w:t>
            </w:r>
          </w:p>
        </w:tc>
      </w:tr>
      <w:tr w:rsidR="000E6C9C" w:rsidRPr="009B7995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7028603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345,0</w:t>
            </w:r>
          </w:p>
        </w:tc>
      </w:tr>
      <w:tr w:rsidR="000E6C9C" w:rsidRPr="009B7995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7028604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1482,2</w:t>
            </w:r>
          </w:p>
        </w:tc>
      </w:tr>
      <w:tr w:rsidR="000E6C9C" w:rsidRPr="009B7995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7028605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754AB5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16361,8</w:t>
            </w:r>
          </w:p>
        </w:tc>
      </w:tr>
      <w:tr w:rsidR="000E6C9C" w:rsidRPr="009B7995" w:rsidTr="00754AB5">
        <w:trPr>
          <w:trHeight w:val="624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Расходы на обеспечение деятельности особо ценных объектов (учреждений) культурного наследия народов РФ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7020059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10,0</w:t>
            </w:r>
          </w:p>
        </w:tc>
      </w:tr>
      <w:tr w:rsidR="000E6C9C" w:rsidRPr="009B7995" w:rsidTr="00754AB5">
        <w:trPr>
          <w:trHeight w:val="312"/>
        </w:trPr>
        <w:tc>
          <w:tcPr>
            <w:tcW w:w="10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7028108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Pr="009B7995" w:rsidRDefault="000E6C9C" w:rsidP="000E6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</w:pPr>
            <w:r w:rsidRPr="009B79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ru-RU"/>
              </w:rPr>
              <w:t>120,0</w:t>
            </w:r>
          </w:p>
        </w:tc>
      </w:tr>
    </w:tbl>
    <w:p w:rsidR="000E6C9C" w:rsidRPr="000E6C9C" w:rsidRDefault="000E6C9C" w:rsidP="00780B26">
      <w:pPr>
        <w:jc w:val="center"/>
        <w:rPr>
          <w:b/>
          <w:color w:val="0070C0"/>
          <w:sz w:val="28"/>
          <w:szCs w:val="28"/>
        </w:rPr>
      </w:pPr>
    </w:p>
    <w:p w:rsidR="000E6C9C" w:rsidRDefault="000E6C9C" w:rsidP="00780B26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0E6C9C" w:rsidRDefault="000E6C9C" w:rsidP="00780B26">
      <w:pPr>
        <w:jc w:val="center"/>
        <w:rPr>
          <w:b/>
          <w:color w:val="365F91" w:themeColor="accent1" w:themeShade="BF"/>
          <w:sz w:val="28"/>
          <w:szCs w:val="28"/>
        </w:rPr>
      </w:pPr>
      <w:bookmarkStart w:id="0" w:name="_GoBack"/>
      <w:bookmarkEnd w:id="0"/>
    </w:p>
    <w:p w:rsidR="000E6C9C" w:rsidRDefault="000E6C9C" w:rsidP="00780B26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0E6C9C" w:rsidRDefault="000E6C9C" w:rsidP="00780B26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0E6C9C" w:rsidRDefault="000E6C9C" w:rsidP="00780B26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0E6C9C" w:rsidRDefault="000E6C9C" w:rsidP="00780B26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0E6C9C" w:rsidRDefault="000E6C9C" w:rsidP="00780B26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1377E9" w:rsidRDefault="001377E9" w:rsidP="001377E9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1377E9" w:rsidRDefault="001377E9" w:rsidP="001377E9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1377E9" w:rsidRDefault="001377E9" w:rsidP="001377E9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 Программные и непрограммные расходы  сельского поселения Горноправдинск на 2015-2016 годы</w:t>
      </w:r>
    </w:p>
    <w:p w:rsidR="00DA3836" w:rsidRDefault="005C2653" w:rsidP="001377E9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(  уточненный 2</w:t>
      </w:r>
      <w:r w:rsidR="00DA3836">
        <w:rPr>
          <w:b/>
          <w:color w:val="365F91" w:themeColor="accent1" w:themeShade="BF"/>
          <w:sz w:val="28"/>
          <w:szCs w:val="28"/>
        </w:rPr>
        <w:t xml:space="preserve"> квартал 2014г)</w:t>
      </w:r>
    </w:p>
    <w:tbl>
      <w:tblPr>
        <w:tblW w:w="14560" w:type="dxa"/>
        <w:tblInd w:w="93" w:type="dxa"/>
        <w:tblLook w:val="04A0" w:firstRow="1" w:lastRow="0" w:firstColumn="1" w:lastColumn="0" w:noHBand="0" w:noVBand="1"/>
      </w:tblPr>
      <w:tblGrid>
        <w:gridCol w:w="9769"/>
        <w:gridCol w:w="1170"/>
        <w:gridCol w:w="1145"/>
        <w:gridCol w:w="1209"/>
        <w:gridCol w:w="1267"/>
      </w:tblGrid>
      <w:tr w:rsidR="00CC2B93" w:rsidRPr="00CC2B93" w:rsidTr="000E6C9C">
        <w:trPr>
          <w:trHeight w:val="975"/>
        </w:trPr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0E6C9C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0E6C9C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0E6C9C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0E6C9C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0E6C9C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0E6C9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2016 год</w:t>
            </w:r>
          </w:p>
        </w:tc>
      </w:tr>
      <w:tr w:rsidR="001377E9" w:rsidRPr="001377E9" w:rsidTr="000E6C9C">
        <w:trPr>
          <w:trHeight w:val="312"/>
        </w:trPr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DA3836" w:rsidP="00DA38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90041,0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36" w:rsidRDefault="00DA3836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  <w:p w:rsidR="00CC2B93" w:rsidRDefault="00DA3836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93 563,3</w:t>
            </w:r>
          </w:p>
          <w:p w:rsidR="00DA3836" w:rsidRPr="00CC2B93" w:rsidRDefault="00DA3836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1377E9" w:rsidRPr="001377E9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Программные мероприятия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 </w:t>
            </w:r>
          </w:p>
        </w:tc>
      </w:tr>
      <w:tr w:rsidR="001377E9" w:rsidRPr="001377E9" w:rsidTr="000E6C9C">
        <w:trPr>
          <w:trHeight w:val="420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Муниципальные программы сельского поселения Горноправдинск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53 037,1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55 169,9</w:t>
            </w:r>
          </w:p>
        </w:tc>
      </w:tr>
      <w:tr w:rsidR="00CC2B93" w:rsidRPr="00CC2B93" w:rsidTr="000E6C9C">
        <w:trPr>
          <w:trHeight w:val="645"/>
        </w:trPr>
        <w:tc>
          <w:tcPr>
            <w:tcW w:w="9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в сельском поселении Горноправдинск на 2014-2020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22 498,2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22 524,0</w:t>
            </w:r>
          </w:p>
        </w:tc>
      </w:tr>
      <w:tr w:rsidR="00CC2B93" w:rsidRPr="00CC2B93" w:rsidTr="000E6C9C">
        <w:trPr>
          <w:trHeight w:val="270"/>
        </w:trPr>
        <w:tc>
          <w:tcPr>
            <w:tcW w:w="9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Реализация мероприятий программы «Управление муниципальными финансами в сельском поселении Горноправдинск на 2014-2020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1900204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12 552,0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12 552,0</w:t>
            </w:r>
          </w:p>
        </w:tc>
      </w:tr>
      <w:tr w:rsidR="00CC2B93" w:rsidRPr="00CC2B93" w:rsidTr="000E6C9C">
        <w:trPr>
          <w:trHeight w:val="270"/>
        </w:trPr>
        <w:tc>
          <w:tcPr>
            <w:tcW w:w="9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1900204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9,0</w:t>
            </w:r>
          </w:p>
        </w:tc>
      </w:tr>
      <w:tr w:rsidR="00CC2B93" w:rsidRPr="00CC2B93" w:rsidTr="000E6C9C">
        <w:trPr>
          <w:trHeight w:val="270"/>
        </w:trPr>
        <w:tc>
          <w:tcPr>
            <w:tcW w:w="9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1900205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5 928,0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5 928,0</w:t>
            </w:r>
          </w:p>
        </w:tc>
      </w:tr>
      <w:tr w:rsidR="00CC2B93" w:rsidRPr="00CC2B93" w:rsidTr="000E6C9C">
        <w:trPr>
          <w:trHeight w:val="270"/>
        </w:trPr>
        <w:tc>
          <w:tcPr>
            <w:tcW w:w="9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1900205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12,0</w:t>
            </w:r>
          </w:p>
        </w:tc>
      </w:tr>
      <w:tr w:rsidR="00CC2B93" w:rsidRPr="00CC2B93" w:rsidTr="000E6C9C">
        <w:trPr>
          <w:trHeight w:val="270"/>
        </w:trPr>
        <w:tc>
          <w:tcPr>
            <w:tcW w:w="9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1900206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32,8</w:t>
            </w:r>
          </w:p>
        </w:tc>
      </w:tr>
      <w:tr w:rsidR="00CC2B93" w:rsidRPr="00CC2B93" w:rsidTr="000E6C9C">
        <w:trPr>
          <w:trHeight w:val="270"/>
        </w:trPr>
        <w:tc>
          <w:tcPr>
            <w:tcW w:w="9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650,0</w:t>
            </w:r>
          </w:p>
        </w:tc>
      </w:tr>
      <w:tr w:rsidR="00CC2B93" w:rsidRPr="00CC2B93" w:rsidTr="000E6C9C">
        <w:trPr>
          <w:trHeight w:val="270"/>
        </w:trPr>
        <w:tc>
          <w:tcPr>
            <w:tcW w:w="9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1 867,4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1 893,2</w:t>
            </w:r>
          </w:p>
        </w:tc>
      </w:tr>
      <w:tr w:rsidR="00CC2B93" w:rsidRPr="00CC2B93" w:rsidTr="000E6C9C">
        <w:trPr>
          <w:trHeight w:val="270"/>
        </w:trPr>
        <w:tc>
          <w:tcPr>
            <w:tcW w:w="9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40,0</w:t>
            </w:r>
          </w:p>
        </w:tc>
      </w:tr>
      <w:tr w:rsidR="00CC2B93" w:rsidRPr="00CC2B93" w:rsidTr="000E6C9C">
        <w:trPr>
          <w:trHeight w:val="270"/>
        </w:trPr>
        <w:tc>
          <w:tcPr>
            <w:tcW w:w="9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762,0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762,0</w:t>
            </w:r>
          </w:p>
        </w:tc>
      </w:tr>
      <w:tr w:rsidR="00CC2B93" w:rsidRPr="00CC2B93" w:rsidTr="000E6C9C">
        <w:trPr>
          <w:trHeight w:val="270"/>
        </w:trPr>
        <w:tc>
          <w:tcPr>
            <w:tcW w:w="9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1909102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645,0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645,0</w:t>
            </w:r>
          </w:p>
        </w:tc>
      </w:tr>
      <w:tr w:rsidR="00CC2B93" w:rsidRPr="00CC2B93" w:rsidTr="000E6C9C">
        <w:trPr>
          <w:trHeight w:val="975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lastRenderedPageBreak/>
              <w:t>Муниципальная программа «Защита населения и территорий от чрезвычайных ситуаций, обеспечение пожарной безопасности в сельском поселении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1400000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1 145,0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1 145,0</w:t>
            </w:r>
          </w:p>
        </w:tc>
      </w:tr>
      <w:tr w:rsidR="00CC2B93" w:rsidRPr="00CC2B93" w:rsidTr="000E6C9C">
        <w:trPr>
          <w:trHeight w:val="375"/>
        </w:trPr>
        <w:tc>
          <w:tcPr>
            <w:tcW w:w="9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Реализация мероприятий программы «Защита населения и территорий от чрезвычайных ситуаций, обеспечение пожарной безопасности в сельском поселении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1409101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300,0</w:t>
            </w:r>
          </w:p>
        </w:tc>
      </w:tr>
      <w:tr w:rsidR="00CC2B93" w:rsidRPr="00CC2B93" w:rsidTr="000E6C9C">
        <w:trPr>
          <w:trHeight w:val="375"/>
        </w:trPr>
        <w:tc>
          <w:tcPr>
            <w:tcW w:w="9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1409102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89,0</w:t>
            </w:r>
          </w:p>
        </w:tc>
      </w:tr>
      <w:tr w:rsidR="00CC2B93" w:rsidRPr="00CC2B93" w:rsidTr="000E6C9C">
        <w:trPr>
          <w:trHeight w:val="375"/>
        </w:trPr>
        <w:tc>
          <w:tcPr>
            <w:tcW w:w="9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1409103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738,0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738,0</w:t>
            </w:r>
          </w:p>
        </w:tc>
      </w:tr>
      <w:tr w:rsidR="00CC2B93" w:rsidRPr="00CC2B93" w:rsidTr="000E6C9C">
        <w:trPr>
          <w:trHeight w:val="375"/>
        </w:trPr>
        <w:tc>
          <w:tcPr>
            <w:tcW w:w="9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1409104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18,0</w:t>
            </w:r>
          </w:p>
        </w:tc>
      </w:tr>
      <w:tr w:rsidR="00CC2B93" w:rsidRPr="00CC2B93" w:rsidTr="000E6C9C">
        <w:trPr>
          <w:trHeight w:val="1248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Муниципальная программа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89,9</w:t>
            </w:r>
          </w:p>
        </w:tc>
      </w:tr>
      <w:tr w:rsidR="00CC2B93" w:rsidRPr="00CC2B93" w:rsidTr="000E6C9C">
        <w:trPr>
          <w:trHeight w:val="1248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Реализация мероприятий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1309101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89,9</w:t>
            </w:r>
          </w:p>
        </w:tc>
      </w:tr>
      <w:tr w:rsidR="00CC2B93" w:rsidRPr="00CC2B93" w:rsidTr="000E6C9C">
        <w:trPr>
          <w:trHeight w:val="624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Муниципальная программа «Содействие занятости населения сельского поселения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650,0</w:t>
            </w:r>
          </w:p>
        </w:tc>
      </w:tr>
      <w:tr w:rsidR="00CC2B93" w:rsidRPr="00CC2B93" w:rsidTr="000E6C9C">
        <w:trPr>
          <w:trHeight w:val="495"/>
        </w:trPr>
        <w:tc>
          <w:tcPr>
            <w:tcW w:w="9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Реализация мероприятий по содействию трудоустройства граждан в рамках программы «Содействие занятости населения сельского поселения Горноправдинск на 2014 – 2020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0709101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610,0</w:t>
            </w:r>
          </w:p>
        </w:tc>
      </w:tr>
      <w:tr w:rsidR="00CC2B93" w:rsidRPr="00CC2B93" w:rsidTr="000E6C9C">
        <w:trPr>
          <w:trHeight w:val="495"/>
        </w:trPr>
        <w:tc>
          <w:tcPr>
            <w:tcW w:w="9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0709102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40,0</w:t>
            </w:r>
          </w:p>
        </w:tc>
      </w:tr>
      <w:tr w:rsidR="00CC2B93" w:rsidRPr="00CC2B93" w:rsidTr="000E6C9C">
        <w:trPr>
          <w:trHeight w:val="615"/>
        </w:trPr>
        <w:tc>
          <w:tcPr>
            <w:tcW w:w="9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Муниципальная программа "Формирование и развитие муниципального имущества сельского поселения Горноправдинск 2014-2020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598,0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609,0</w:t>
            </w:r>
          </w:p>
        </w:tc>
      </w:tr>
      <w:tr w:rsidR="00CC2B93" w:rsidRPr="00CC2B93" w:rsidTr="000E6C9C">
        <w:trPr>
          <w:trHeight w:val="360"/>
        </w:trPr>
        <w:tc>
          <w:tcPr>
            <w:tcW w:w="9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Реализация мероприятий программы "Формирование и развитие муниципального имущества сельского поселения Горноправдинск 2014-2020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2209701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198,0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209,0</w:t>
            </w:r>
          </w:p>
        </w:tc>
      </w:tr>
      <w:tr w:rsidR="00CC2B93" w:rsidRPr="00CC2B93" w:rsidTr="000E6C9C">
        <w:trPr>
          <w:trHeight w:val="360"/>
        </w:trPr>
        <w:tc>
          <w:tcPr>
            <w:tcW w:w="9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2209702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100,0</w:t>
            </w:r>
          </w:p>
        </w:tc>
      </w:tr>
      <w:tr w:rsidR="00CC2B93" w:rsidRPr="00CC2B93" w:rsidTr="000E6C9C">
        <w:trPr>
          <w:trHeight w:val="360"/>
        </w:trPr>
        <w:tc>
          <w:tcPr>
            <w:tcW w:w="9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2209703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300,0</w:t>
            </w:r>
          </w:p>
        </w:tc>
      </w:tr>
      <w:tr w:rsidR="00CC2B93" w:rsidRPr="00CC2B93" w:rsidTr="000E6C9C">
        <w:trPr>
          <w:trHeight w:val="645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Муниципальная программа «Развитие культуры в сельском поселении Горноправдинск на 2014-2020 годы»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28 056,0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30 152,0</w:t>
            </w:r>
          </w:p>
        </w:tc>
      </w:tr>
      <w:tr w:rsidR="00CC2B93" w:rsidRPr="00CC2B93" w:rsidTr="000E6C9C">
        <w:trPr>
          <w:trHeight w:val="375"/>
        </w:trPr>
        <w:tc>
          <w:tcPr>
            <w:tcW w:w="9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Реализация мероприятий программы «Развитие культуры в сельском поселении Горноправдинск на 2014-2020 годы»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0509101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302,0</w:t>
            </w:r>
          </w:p>
        </w:tc>
      </w:tr>
      <w:tr w:rsidR="00CC2B93" w:rsidRPr="00CC2B93" w:rsidTr="000E6C9C">
        <w:trPr>
          <w:trHeight w:val="375"/>
        </w:trPr>
        <w:tc>
          <w:tcPr>
            <w:tcW w:w="9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0500059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26 387,0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28 415,0</w:t>
            </w:r>
          </w:p>
        </w:tc>
      </w:tr>
      <w:tr w:rsidR="00CC2B93" w:rsidRPr="00CC2B93" w:rsidTr="000E6C9C">
        <w:trPr>
          <w:trHeight w:val="375"/>
        </w:trPr>
        <w:tc>
          <w:tcPr>
            <w:tcW w:w="9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0500059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1 435,0</w:t>
            </w:r>
          </w:p>
        </w:tc>
      </w:tr>
      <w:tr w:rsidR="001377E9" w:rsidRPr="001377E9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Муниципальные программы Ханты-Мансийского района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0E6C9C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364,5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C9C" w:rsidRDefault="000E6C9C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C2B93" w:rsidRDefault="000E6C9C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380,5</w:t>
            </w:r>
          </w:p>
          <w:p w:rsidR="000E6C9C" w:rsidRPr="00CC2B93" w:rsidRDefault="000E6C9C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CC2B93" w:rsidRPr="00CC2B93" w:rsidTr="000E6C9C">
        <w:trPr>
          <w:trHeight w:val="1575"/>
        </w:trPr>
        <w:tc>
          <w:tcPr>
            <w:tcW w:w="9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lastRenderedPageBreak/>
              <w:t xml:space="preserve">Реализация мероприятий подпрограммы «Профилактика правонарушений»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районе на 2014 – 2016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1318113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110,0</w:t>
            </w:r>
          </w:p>
        </w:tc>
      </w:tr>
      <w:tr w:rsidR="00CC2B93" w:rsidRPr="00CC2B93" w:rsidTr="000E6C9C">
        <w:trPr>
          <w:trHeight w:val="1248"/>
        </w:trPr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Реализация мероприятий подпрограммы «Защита населения и территорий Ханты-Мансийского района от чрезвычайных ситуаций» программы «Защита населения и территорий от чрезвычайных ситуаций, обеспечение пожарной безопасности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районе на 2014 – 2016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1418114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20,0</w:t>
            </w:r>
          </w:p>
        </w:tc>
      </w:tr>
      <w:tr w:rsidR="00CC2B93" w:rsidRPr="00CC2B93" w:rsidTr="000E6C9C">
        <w:trPr>
          <w:trHeight w:val="936"/>
        </w:trPr>
        <w:tc>
          <w:tcPr>
            <w:tcW w:w="9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Реализация мероприятий по содействию трудоустройства граждан в рамках муниципальной программы «Содействие занятости населения Ханты-Мансийского района на 2014 – 2016 годы»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0708107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547,9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547,9</w:t>
            </w:r>
          </w:p>
        </w:tc>
      </w:tr>
      <w:tr w:rsidR="001377E9" w:rsidRPr="001377E9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Государственные программы ХМАО - Югры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1 114,1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1 109,9</w:t>
            </w:r>
          </w:p>
        </w:tc>
      </w:tr>
      <w:tr w:rsidR="00CC2B93" w:rsidRPr="00CC2B93" w:rsidTr="000E6C9C">
        <w:trPr>
          <w:trHeight w:val="585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4045118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922,3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922,3</w:t>
            </w:r>
          </w:p>
        </w:tc>
      </w:tr>
      <w:tr w:rsidR="00CC2B93" w:rsidRPr="00CC2B93" w:rsidTr="000E6C9C">
        <w:trPr>
          <w:trHeight w:val="825"/>
        </w:trPr>
        <w:tc>
          <w:tcPr>
            <w:tcW w:w="97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Ханты-Мансийского автономного округа-Югры в отдельных сферах жизнедеятельности в 2014-2020 годах" за счет средств федерального бюджета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1315119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101,0</w:t>
            </w:r>
          </w:p>
        </w:tc>
      </w:tr>
      <w:tr w:rsidR="00CC2B93" w:rsidRPr="00CC2B93" w:rsidTr="000E6C9C">
        <w:trPr>
          <w:trHeight w:val="825"/>
        </w:trPr>
        <w:tc>
          <w:tcPr>
            <w:tcW w:w="97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1315119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67,0</w:t>
            </w:r>
          </w:p>
        </w:tc>
      </w:tr>
      <w:tr w:rsidR="00CC2B93" w:rsidRPr="00CC2B93" w:rsidTr="000E6C9C">
        <w:trPr>
          <w:trHeight w:val="1260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Реализация мероприятий подпрограммы "Профилактика правонарушений" государственной программы "Профилактика правонарушений в сфере общественного порядка, безопасности дорожного движения, незаконного оборота и злоупотребления наркотиками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автономном округе – Югре на 2014 – 2020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1315412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6,0</w:t>
            </w:r>
          </w:p>
        </w:tc>
      </w:tr>
      <w:tr w:rsidR="00CC2B93" w:rsidRPr="00CC2B93" w:rsidTr="000E6C9C">
        <w:trPr>
          <w:trHeight w:val="1020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Реализация мероприятий государственной программы "Защита населения и территорий от чрезвычайных ситуаций, обеспечение пожарной безопасности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в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 xml:space="preserve"> автономном округе – Югре на 2014 - 2020 годы"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1415414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13,6</w:t>
            </w:r>
          </w:p>
        </w:tc>
      </w:tr>
      <w:tr w:rsidR="001377E9" w:rsidRPr="001377E9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35 525,3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36 903,0</w:t>
            </w:r>
          </w:p>
        </w:tc>
      </w:tr>
      <w:tr w:rsidR="001377E9" w:rsidRPr="00CC2B93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Глава (высшее должностное лицо) муниципального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7010201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1 777,0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1 777,0</w:t>
            </w:r>
          </w:p>
        </w:tc>
      </w:tr>
      <w:tr w:rsidR="001377E9" w:rsidRPr="00CC2B93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Депутат представительного органа муниципального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7010209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1 777,0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1 777,0</w:t>
            </w:r>
          </w:p>
        </w:tc>
      </w:tr>
      <w:tr w:rsidR="001377E9" w:rsidRPr="00CC2B93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7028114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0,0</w:t>
            </w:r>
          </w:p>
        </w:tc>
      </w:tr>
      <w:tr w:rsidR="001377E9" w:rsidRPr="00CC2B93" w:rsidTr="000E6C9C">
        <w:trPr>
          <w:trHeight w:val="936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lastRenderedPageBreak/>
              <w:t>Субсидии на возмещение затрат или недополученных доходов  юридическим лицам, индивидуальным предпринимателям, предоставляющим населению услуги по перевозке пассажиров автотранспортом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7028411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700,0</w:t>
            </w:r>
          </w:p>
        </w:tc>
      </w:tr>
      <w:tr w:rsidR="001377E9" w:rsidRPr="00CC2B93" w:rsidTr="000E6C9C">
        <w:trPr>
          <w:trHeight w:val="624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Субсидии на возмещение затрат или недополученных доходов  организациям, предоставляющим населению услуги по тарифам не обеспечивающим издержки бань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7028406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5 148,2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5 171,0</w:t>
            </w:r>
          </w:p>
        </w:tc>
      </w:tr>
      <w:tr w:rsidR="001377E9" w:rsidRPr="00CC2B93" w:rsidTr="000E6C9C">
        <w:trPr>
          <w:trHeight w:val="936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Субсидии на возмещение  недополученных доходов  юридическим лицам, индивидуальным предпринимателям, предоставляющим населению  услуги по доставке  (подвозу) питьевой воды по тарифам, установленным  с учетом уровня платежей граждан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7028408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1 149,0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1 149,0</w:t>
            </w:r>
          </w:p>
        </w:tc>
      </w:tr>
      <w:tr w:rsidR="001377E9" w:rsidRPr="00CC2B93" w:rsidTr="000E6C9C">
        <w:trPr>
          <w:trHeight w:val="936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Субсидии на возмещение затрат или недополученных доходов  юридическим лицам, индивидуальным предпринимателям, предоставляющим населению услуги по сбору и вывозу ТБО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7028409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2 092,0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2 092,0</w:t>
            </w:r>
          </w:p>
        </w:tc>
      </w:tr>
      <w:tr w:rsidR="001377E9" w:rsidRPr="00CC2B93" w:rsidTr="000E6C9C">
        <w:trPr>
          <w:trHeight w:val="936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Субсидии на возмещение затрат или недополученных доходов  юридическим лицам, индивидуальным предпринимателям, предоставляющим населению услуги по сбору и вывозу ЖБО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593,0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593,0</w:t>
            </w:r>
          </w:p>
        </w:tc>
      </w:tr>
      <w:tr w:rsidR="001377E9" w:rsidRPr="00CC2B93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7028601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3 125,1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3 125,1</w:t>
            </w:r>
          </w:p>
        </w:tc>
      </w:tr>
      <w:tr w:rsidR="001377E9" w:rsidRPr="00CC2B93" w:rsidTr="000E6C9C">
        <w:trPr>
          <w:trHeight w:val="624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7028602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7 894,0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7 394,0</w:t>
            </w:r>
          </w:p>
        </w:tc>
      </w:tr>
      <w:tr w:rsidR="001377E9" w:rsidRPr="00CC2B93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7028603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350,0</w:t>
            </w:r>
          </w:p>
        </w:tc>
      </w:tr>
      <w:tr w:rsidR="001377E9" w:rsidRPr="00CC2B93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7028605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8 640,0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8 160,0</w:t>
            </w:r>
          </w:p>
        </w:tc>
      </w:tr>
      <w:tr w:rsidR="001377E9" w:rsidRPr="00CC2B93" w:rsidTr="000E6C9C">
        <w:trPr>
          <w:trHeight w:val="624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Расходы на обеспечение деятельности особо ценных объектов (учреждений) культурного наследия народов РФ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7020059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0,0</w:t>
            </w:r>
          </w:p>
        </w:tc>
      </w:tr>
      <w:tr w:rsidR="001377E9" w:rsidRPr="00CC2B93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7020999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2 160,0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4 494,9</w:t>
            </w:r>
          </w:p>
        </w:tc>
      </w:tr>
      <w:tr w:rsidR="001377E9" w:rsidRPr="00CC2B93" w:rsidTr="000E6C9C">
        <w:trPr>
          <w:trHeight w:val="312"/>
        </w:trPr>
        <w:tc>
          <w:tcPr>
            <w:tcW w:w="9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7028108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93" w:rsidRPr="00CC2B93" w:rsidRDefault="00CC2B93" w:rsidP="00CC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</w:pPr>
            <w:r w:rsidRPr="00CC2B93">
              <w:rPr>
                <w:rFonts w:ascii="Times New Roman" w:eastAsia="Times New Roman" w:hAnsi="Times New Roman" w:cs="Times New Roman"/>
                <w:color w:val="4F81BD" w:themeColor="accent1"/>
                <w:sz w:val="24"/>
                <w:szCs w:val="24"/>
                <w:lang w:eastAsia="ru-RU"/>
              </w:rPr>
              <w:t>120,0</w:t>
            </w:r>
          </w:p>
        </w:tc>
      </w:tr>
    </w:tbl>
    <w:p w:rsidR="00CC2B93" w:rsidRDefault="00CC2B93" w:rsidP="00780B26">
      <w:pPr>
        <w:jc w:val="center"/>
        <w:rPr>
          <w:b/>
          <w:color w:val="4F81BD" w:themeColor="accent1"/>
          <w:sz w:val="28"/>
          <w:szCs w:val="28"/>
        </w:rPr>
      </w:pPr>
    </w:p>
    <w:p w:rsidR="002E6384" w:rsidRDefault="002E6384" w:rsidP="00780B26">
      <w:pPr>
        <w:jc w:val="center"/>
        <w:rPr>
          <w:b/>
          <w:color w:val="4F81BD" w:themeColor="accent1"/>
          <w:sz w:val="28"/>
          <w:szCs w:val="28"/>
        </w:rPr>
      </w:pPr>
    </w:p>
    <w:p w:rsidR="002E6384" w:rsidRDefault="002E6384" w:rsidP="00780B26">
      <w:pPr>
        <w:jc w:val="center"/>
        <w:rPr>
          <w:b/>
          <w:color w:val="4F81BD" w:themeColor="accent1"/>
          <w:sz w:val="28"/>
          <w:szCs w:val="28"/>
        </w:rPr>
      </w:pPr>
    </w:p>
    <w:p w:rsidR="002E6384" w:rsidRDefault="002E6384" w:rsidP="00780B26">
      <w:pPr>
        <w:jc w:val="center"/>
        <w:rPr>
          <w:b/>
          <w:color w:val="4F81BD" w:themeColor="accent1"/>
          <w:sz w:val="28"/>
          <w:szCs w:val="28"/>
        </w:rPr>
      </w:pPr>
    </w:p>
    <w:p w:rsidR="002E6384" w:rsidRDefault="002E6384" w:rsidP="00780B26">
      <w:pPr>
        <w:jc w:val="center"/>
        <w:rPr>
          <w:b/>
          <w:color w:val="4F81BD" w:themeColor="accent1"/>
          <w:sz w:val="28"/>
          <w:szCs w:val="28"/>
        </w:rPr>
      </w:pPr>
    </w:p>
    <w:p w:rsidR="002E6384" w:rsidRDefault="002E6384" w:rsidP="00780B26">
      <w:pPr>
        <w:jc w:val="center"/>
        <w:rPr>
          <w:b/>
          <w:color w:val="4F81BD" w:themeColor="accent1"/>
          <w:sz w:val="28"/>
          <w:szCs w:val="28"/>
        </w:rPr>
      </w:pPr>
    </w:p>
    <w:p w:rsidR="002E6384" w:rsidRPr="001377E9" w:rsidRDefault="002E6384" w:rsidP="00780B26">
      <w:pPr>
        <w:jc w:val="center"/>
        <w:rPr>
          <w:b/>
          <w:color w:val="4F81BD" w:themeColor="accent1"/>
          <w:sz w:val="28"/>
          <w:szCs w:val="28"/>
        </w:rPr>
      </w:pPr>
    </w:p>
    <w:sectPr w:rsidR="002E6384" w:rsidRPr="001377E9" w:rsidSect="000976E5">
      <w:pgSz w:w="16838" w:h="11906" w:orient="landscape"/>
      <w:pgMar w:top="567" w:right="244" w:bottom="567" w:left="680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C0" w:rsidRDefault="00EC31C0" w:rsidP="00777F32">
      <w:pPr>
        <w:spacing w:after="0" w:line="240" w:lineRule="auto"/>
      </w:pPr>
      <w:r>
        <w:separator/>
      </w:r>
    </w:p>
  </w:endnote>
  <w:endnote w:type="continuationSeparator" w:id="0">
    <w:p w:rsidR="00EC31C0" w:rsidRDefault="00EC31C0" w:rsidP="0077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C0" w:rsidRDefault="00EC31C0" w:rsidP="00777F32">
      <w:pPr>
        <w:spacing w:after="0" w:line="240" w:lineRule="auto"/>
      </w:pPr>
      <w:r>
        <w:separator/>
      </w:r>
    </w:p>
  </w:footnote>
  <w:footnote w:type="continuationSeparator" w:id="0">
    <w:p w:rsidR="00EC31C0" w:rsidRDefault="00EC31C0" w:rsidP="00777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3F5E"/>
    <w:multiLevelType w:val="hybridMultilevel"/>
    <w:tmpl w:val="553A0C2A"/>
    <w:lvl w:ilvl="0" w:tplc="09426B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98680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C64C6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C4C76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49C9A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12AFA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B2EAC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046613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47442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EC01C4F"/>
    <w:multiLevelType w:val="hybridMultilevel"/>
    <w:tmpl w:val="9392D468"/>
    <w:lvl w:ilvl="0" w:tplc="4E9E6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E4E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74C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32D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7A4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661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AE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AEF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D25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6CB1E83"/>
    <w:multiLevelType w:val="hybridMultilevel"/>
    <w:tmpl w:val="8D70A23A"/>
    <w:lvl w:ilvl="0" w:tplc="F500C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7AF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EC2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0E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AC6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CE7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F26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4A3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A0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E965F3"/>
    <w:multiLevelType w:val="hybridMultilevel"/>
    <w:tmpl w:val="C0F4C7C4"/>
    <w:lvl w:ilvl="0" w:tplc="42EE0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341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685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D2E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3E0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BAE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78E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3AE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27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AB0862"/>
    <w:multiLevelType w:val="hybridMultilevel"/>
    <w:tmpl w:val="9AC05AE4"/>
    <w:lvl w:ilvl="0" w:tplc="42F4E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22B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FA4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243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87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AE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3E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9EC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E4F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B9566BD"/>
    <w:multiLevelType w:val="hybridMultilevel"/>
    <w:tmpl w:val="6F687376"/>
    <w:lvl w:ilvl="0" w:tplc="EF064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067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322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AF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AE4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E63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8D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167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567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3E6715D"/>
    <w:multiLevelType w:val="hybridMultilevel"/>
    <w:tmpl w:val="B3AC5CAC"/>
    <w:lvl w:ilvl="0" w:tplc="9DB0E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204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21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16B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42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0E1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F4F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22E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82C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4F45A37"/>
    <w:multiLevelType w:val="hybridMultilevel"/>
    <w:tmpl w:val="55A4D0D8"/>
    <w:lvl w:ilvl="0" w:tplc="A93C0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9E9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74F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72A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609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16D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C1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484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AEE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7F06170"/>
    <w:multiLevelType w:val="hybridMultilevel"/>
    <w:tmpl w:val="966894D2"/>
    <w:lvl w:ilvl="0" w:tplc="BFA25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F88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AEE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4D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4E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AC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168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D45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FE1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A6B5647"/>
    <w:multiLevelType w:val="hybridMultilevel"/>
    <w:tmpl w:val="63066B4A"/>
    <w:lvl w:ilvl="0" w:tplc="5EDC9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62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5C1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CB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BA8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B41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F4C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49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789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F322076"/>
    <w:multiLevelType w:val="hybridMultilevel"/>
    <w:tmpl w:val="FBEEA134"/>
    <w:lvl w:ilvl="0" w:tplc="CCE61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023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2E9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6CE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F08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446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2A3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608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C47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0040F5B"/>
    <w:multiLevelType w:val="hybridMultilevel"/>
    <w:tmpl w:val="A726FB18"/>
    <w:lvl w:ilvl="0" w:tplc="4F526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8EB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AE5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300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5EE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7C6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426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9E2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09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1B73914"/>
    <w:multiLevelType w:val="hybridMultilevel"/>
    <w:tmpl w:val="C6EE2840"/>
    <w:lvl w:ilvl="0" w:tplc="9B4414D8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EF067582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5F0A57EA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4516D188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FD38EC5E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86BEABC6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3ADA2A52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079A03D0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BC24238C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13">
    <w:nsid w:val="74B93165"/>
    <w:multiLevelType w:val="hybridMultilevel"/>
    <w:tmpl w:val="422E2F94"/>
    <w:lvl w:ilvl="0" w:tplc="A43E5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4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C2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DE8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4CE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A2C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F04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83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69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11"/>
  </w:num>
  <w:num w:numId="9">
    <w:abstractNumId w:val="12"/>
  </w:num>
  <w:num w:numId="10">
    <w:abstractNumId w:val="9"/>
  </w:num>
  <w:num w:numId="11">
    <w:abstractNumId w:val="6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14ecbe,#37c9a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B6"/>
    <w:rsid w:val="00003580"/>
    <w:rsid w:val="00014992"/>
    <w:rsid w:val="00014CB4"/>
    <w:rsid w:val="000231C5"/>
    <w:rsid w:val="00043339"/>
    <w:rsid w:val="00046E32"/>
    <w:rsid w:val="000506BE"/>
    <w:rsid w:val="0006216E"/>
    <w:rsid w:val="00066B1C"/>
    <w:rsid w:val="00080848"/>
    <w:rsid w:val="0008352E"/>
    <w:rsid w:val="00093ABD"/>
    <w:rsid w:val="000976E5"/>
    <w:rsid w:val="000A461B"/>
    <w:rsid w:val="000C1633"/>
    <w:rsid w:val="000D1A47"/>
    <w:rsid w:val="000D558D"/>
    <w:rsid w:val="000E6C9C"/>
    <w:rsid w:val="001160C1"/>
    <w:rsid w:val="00121C95"/>
    <w:rsid w:val="001277A1"/>
    <w:rsid w:val="00133E1C"/>
    <w:rsid w:val="001377E9"/>
    <w:rsid w:val="00146D04"/>
    <w:rsid w:val="001527E9"/>
    <w:rsid w:val="00154BF4"/>
    <w:rsid w:val="00160456"/>
    <w:rsid w:val="00165680"/>
    <w:rsid w:val="00176282"/>
    <w:rsid w:val="00195DCB"/>
    <w:rsid w:val="00196449"/>
    <w:rsid w:val="001A075D"/>
    <w:rsid w:val="001A313E"/>
    <w:rsid w:val="001A59A1"/>
    <w:rsid w:val="001B79C9"/>
    <w:rsid w:val="001E6C4B"/>
    <w:rsid w:val="001F1361"/>
    <w:rsid w:val="002034B0"/>
    <w:rsid w:val="0020636D"/>
    <w:rsid w:val="00217922"/>
    <w:rsid w:val="00235B39"/>
    <w:rsid w:val="00241F83"/>
    <w:rsid w:val="0024206D"/>
    <w:rsid w:val="00244502"/>
    <w:rsid w:val="002473B3"/>
    <w:rsid w:val="00251A1B"/>
    <w:rsid w:val="00253538"/>
    <w:rsid w:val="00257CB8"/>
    <w:rsid w:val="00262E65"/>
    <w:rsid w:val="00295B0D"/>
    <w:rsid w:val="0029618B"/>
    <w:rsid w:val="002A4E94"/>
    <w:rsid w:val="002B74D9"/>
    <w:rsid w:val="002C33D3"/>
    <w:rsid w:val="002C4709"/>
    <w:rsid w:val="002C496C"/>
    <w:rsid w:val="002E0E25"/>
    <w:rsid w:val="002E3218"/>
    <w:rsid w:val="002E6384"/>
    <w:rsid w:val="003239B8"/>
    <w:rsid w:val="00327E42"/>
    <w:rsid w:val="00343F5C"/>
    <w:rsid w:val="00346BEF"/>
    <w:rsid w:val="00353391"/>
    <w:rsid w:val="00356123"/>
    <w:rsid w:val="00380E8C"/>
    <w:rsid w:val="0038397E"/>
    <w:rsid w:val="0038574E"/>
    <w:rsid w:val="003A05E4"/>
    <w:rsid w:val="003A1D20"/>
    <w:rsid w:val="003A3CB0"/>
    <w:rsid w:val="003A44C5"/>
    <w:rsid w:val="003A587D"/>
    <w:rsid w:val="003B1AD0"/>
    <w:rsid w:val="003B2231"/>
    <w:rsid w:val="003B2467"/>
    <w:rsid w:val="003D5D65"/>
    <w:rsid w:val="003D6592"/>
    <w:rsid w:val="003D73EF"/>
    <w:rsid w:val="003F302A"/>
    <w:rsid w:val="003F5E51"/>
    <w:rsid w:val="003F7B4C"/>
    <w:rsid w:val="0040074F"/>
    <w:rsid w:val="00402A9A"/>
    <w:rsid w:val="004169E5"/>
    <w:rsid w:val="0042653E"/>
    <w:rsid w:val="004276AC"/>
    <w:rsid w:val="00441746"/>
    <w:rsid w:val="004447D1"/>
    <w:rsid w:val="00453264"/>
    <w:rsid w:val="00456772"/>
    <w:rsid w:val="004846FA"/>
    <w:rsid w:val="00496A53"/>
    <w:rsid w:val="00496F8E"/>
    <w:rsid w:val="004A0A33"/>
    <w:rsid w:val="004A139B"/>
    <w:rsid w:val="004A13D8"/>
    <w:rsid w:val="004B6343"/>
    <w:rsid w:val="004D4535"/>
    <w:rsid w:val="004E5853"/>
    <w:rsid w:val="004E6486"/>
    <w:rsid w:val="004F0EF8"/>
    <w:rsid w:val="005176FF"/>
    <w:rsid w:val="005329FB"/>
    <w:rsid w:val="00533DF0"/>
    <w:rsid w:val="00560CE2"/>
    <w:rsid w:val="0056758A"/>
    <w:rsid w:val="0057035E"/>
    <w:rsid w:val="00570757"/>
    <w:rsid w:val="00573199"/>
    <w:rsid w:val="00575B9E"/>
    <w:rsid w:val="005804AC"/>
    <w:rsid w:val="00582218"/>
    <w:rsid w:val="00584C09"/>
    <w:rsid w:val="005934B6"/>
    <w:rsid w:val="005A18AA"/>
    <w:rsid w:val="005C2653"/>
    <w:rsid w:val="005C6AA5"/>
    <w:rsid w:val="005E42C3"/>
    <w:rsid w:val="005F22A6"/>
    <w:rsid w:val="005F4144"/>
    <w:rsid w:val="00630EA9"/>
    <w:rsid w:val="006350CA"/>
    <w:rsid w:val="00640C65"/>
    <w:rsid w:val="00645662"/>
    <w:rsid w:val="00651DBD"/>
    <w:rsid w:val="006562F3"/>
    <w:rsid w:val="0066091A"/>
    <w:rsid w:val="00663315"/>
    <w:rsid w:val="006859D1"/>
    <w:rsid w:val="00695D20"/>
    <w:rsid w:val="00696345"/>
    <w:rsid w:val="006B1067"/>
    <w:rsid w:val="006B2418"/>
    <w:rsid w:val="006C2B31"/>
    <w:rsid w:val="006C5845"/>
    <w:rsid w:val="006C6A5E"/>
    <w:rsid w:val="006D5064"/>
    <w:rsid w:val="006E76CB"/>
    <w:rsid w:val="006F19A4"/>
    <w:rsid w:val="00711E13"/>
    <w:rsid w:val="00742CE7"/>
    <w:rsid w:val="007525B8"/>
    <w:rsid w:val="00754AB5"/>
    <w:rsid w:val="00760921"/>
    <w:rsid w:val="00764CBD"/>
    <w:rsid w:val="007729BB"/>
    <w:rsid w:val="00777F32"/>
    <w:rsid w:val="0078038D"/>
    <w:rsid w:val="00780B26"/>
    <w:rsid w:val="00787D34"/>
    <w:rsid w:val="00795F04"/>
    <w:rsid w:val="007A2300"/>
    <w:rsid w:val="007E10F6"/>
    <w:rsid w:val="00804229"/>
    <w:rsid w:val="00816412"/>
    <w:rsid w:val="00827766"/>
    <w:rsid w:val="008332FC"/>
    <w:rsid w:val="008373DA"/>
    <w:rsid w:val="008376D6"/>
    <w:rsid w:val="00841A78"/>
    <w:rsid w:val="00846BDC"/>
    <w:rsid w:val="0086079A"/>
    <w:rsid w:val="0086501C"/>
    <w:rsid w:val="00870AF9"/>
    <w:rsid w:val="00877659"/>
    <w:rsid w:val="00887E9F"/>
    <w:rsid w:val="0089504E"/>
    <w:rsid w:val="008A0902"/>
    <w:rsid w:val="008B3105"/>
    <w:rsid w:val="008C4861"/>
    <w:rsid w:val="008D3945"/>
    <w:rsid w:val="008D6342"/>
    <w:rsid w:val="008D73D6"/>
    <w:rsid w:val="008D7619"/>
    <w:rsid w:val="008E1FD3"/>
    <w:rsid w:val="008F3816"/>
    <w:rsid w:val="008F72E5"/>
    <w:rsid w:val="00900B5D"/>
    <w:rsid w:val="00903112"/>
    <w:rsid w:val="009177F9"/>
    <w:rsid w:val="0093481C"/>
    <w:rsid w:val="00935684"/>
    <w:rsid w:val="00936A2B"/>
    <w:rsid w:val="009538F6"/>
    <w:rsid w:val="00955C4D"/>
    <w:rsid w:val="0096429B"/>
    <w:rsid w:val="0097673C"/>
    <w:rsid w:val="00980159"/>
    <w:rsid w:val="00982A3F"/>
    <w:rsid w:val="0098513B"/>
    <w:rsid w:val="009A233F"/>
    <w:rsid w:val="009B7995"/>
    <w:rsid w:val="009D36ED"/>
    <w:rsid w:val="009D492B"/>
    <w:rsid w:val="009E1F09"/>
    <w:rsid w:val="009E42BB"/>
    <w:rsid w:val="009F2B2F"/>
    <w:rsid w:val="009F4227"/>
    <w:rsid w:val="009F4693"/>
    <w:rsid w:val="00A005B8"/>
    <w:rsid w:val="00A02E2C"/>
    <w:rsid w:val="00A03617"/>
    <w:rsid w:val="00A03AC3"/>
    <w:rsid w:val="00A12D6C"/>
    <w:rsid w:val="00A261E5"/>
    <w:rsid w:val="00A34CB9"/>
    <w:rsid w:val="00A516C7"/>
    <w:rsid w:val="00A56D74"/>
    <w:rsid w:val="00A60C77"/>
    <w:rsid w:val="00A70B70"/>
    <w:rsid w:val="00A75429"/>
    <w:rsid w:val="00A90E2D"/>
    <w:rsid w:val="00AA1B63"/>
    <w:rsid w:val="00AC1479"/>
    <w:rsid w:val="00AC17B3"/>
    <w:rsid w:val="00AC36D1"/>
    <w:rsid w:val="00AD3FBA"/>
    <w:rsid w:val="00AD5A2C"/>
    <w:rsid w:val="00AE282A"/>
    <w:rsid w:val="00B0058D"/>
    <w:rsid w:val="00B22DA1"/>
    <w:rsid w:val="00B3747F"/>
    <w:rsid w:val="00B45626"/>
    <w:rsid w:val="00B45925"/>
    <w:rsid w:val="00B52A50"/>
    <w:rsid w:val="00B57469"/>
    <w:rsid w:val="00B57771"/>
    <w:rsid w:val="00B77B63"/>
    <w:rsid w:val="00B81175"/>
    <w:rsid w:val="00BC2EB4"/>
    <w:rsid w:val="00BD15FD"/>
    <w:rsid w:val="00C126CC"/>
    <w:rsid w:val="00C12D05"/>
    <w:rsid w:val="00C21303"/>
    <w:rsid w:val="00C363B6"/>
    <w:rsid w:val="00C5686D"/>
    <w:rsid w:val="00C73A20"/>
    <w:rsid w:val="00C81CAC"/>
    <w:rsid w:val="00C86A18"/>
    <w:rsid w:val="00C953E1"/>
    <w:rsid w:val="00CA29D4"/>
    <w:rsid w:val="00CB69E8"/>
    <w:rsid w:val="00CC2B93"/>
    <w:rsid w:val="00CC52B4"/>
    <w:rsid w:val="00CC6D1E"/>
    <w:rsid w:val="00CD31EF"/>
    <w:rsid w:val="00CE218E"/>
    <w:rsid w:val="00CE4D9B"/>
    <w:rsid w:val="00CF6E14"/>
    <w:rsid w:val="00D01164"/>
    <w:rsid w:val="00D015BF"/>
    <w:rsid w:val="00D051E4"/>
    <w:rsid w:val="00D20A4F"/>
    <w:rsid w:val="00D2549C"/>
    <w:rsid w:val="00D366CE"/>
    <w:rsid w:val="00D56A4C"/>
    <w:rsid w:val="00D617D5"/>
    <w:rsid w:val="00D619B0"/>
    <w:rsid w:val="00D6540E"/>
    <w:rsid w:val="00D767E4"/>
    <w:rsid w:val="00D81E4B"/>
    <w:rsid w:val="00DA3836"/>
    <w:rsid w:val="00DA489A"/>
    <w:rsid w:val="00DB0AA8"/>
    <w:rsid w:val="00DD7E2C"/>
    <w:rsid w:val="00DE527A"/>
    <w:rsid w:val="00DF065D"/>
    <w:rsid w:val="00DF40AF"/>
    <w:rsid w:val="00E011FD"/>
    <w:rsid w:val="00E054C1"/>
    <w:rsid w:val="00E1349A"/>
    <w:rsid w:val="00E22F65"/>
    <w:rsid w:val="00E34FA4"/>
    <w:rsid w:val="00E64D74"/>
    <w:rsid w:val="00E65574"/>
    <w:rsid w:val="00E90630"/>
    <w:rsid w:val="00EB2FDC"/>
    <w:rsid w:val="00EB4B68"/>
    <w:rsid w:val="00EB7619"/>
    <w:rsid w:val="00EC31C0"/>
    <w:rsid w:val="00EC59F3"/>
    <w:rsid w:val="00EE0080"/>
    <w:rsid w:val="00EE598B"/>
    <w:rsid w:val="00F05589"/>
    <w:rsid w:val="00F30361"/>
    <w:rsid w:val="00F36076"/>
    <w:rsid w:val="00F4425A"/>
    <w:rsid w:val="00F54B41"/>
    <w:rsid w:val="00F55E63"/>
    <w:rsid w:val="00FB5DA9"/>
    <w:rsid w:val="00FB7CAC"/>
    <w:rsid w:val="00FE4700"/>
    <w:rsid w:val="00F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4ecbe,#37c9a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0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51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F32"/>
  </w:style>
  <w:style w:type="paragraph" w:styleId="a6">
    <w:name w:val="footer"/>
    <w:basedOn w:val="a"/>
    <w:link w:val="a7"/>
    <w:uiPriority w:val="99"/>
    <w:unhideWhenUsed/>
    <w:rsid w:val="0077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7F32"/>
  </w:style>
  <w:style w:type="paragraph" w:styleId="a8">
    <w:name w:val="Title"/>
    <w:basedOn w:val="a"/>
    <w:next w:val="a"/>
    <w:link w:val="a9"/>
    <w:uiPriority w:val="10"/>
    <w:qFormat/>
    <w:rsid w:val="00DB0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B0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B0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0A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DB0A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0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1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CB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851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9E1F0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0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0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51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F32"/>
  </w:style>
  <w:style w:type="paragraph" w:styleId="a6">
    <w:name w:val="footer"/>
    <w:basedOn w:val="a"/>
    <w:link w:val="a7"/>
    <w:uiPriority w:val="99"/>
    <w:unhideWhenUsed/>
    <w:rsid w:val="0077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7F32"/>
  </w:style>
  <w:style w:type="paragraph" w:styleId="a8">
    <w:name w:val="Title"/>
    <w:basedOn w:val="a"/>
    <w:next w:val="a"/>
    <w:link w:val="a9"/>
    <w:uiPriority w:val="10"/>
    <w:qFormat/>
    <w:rsid w:val="00DB0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B0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B0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B0A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DB0A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0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1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CB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851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9E1F0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9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3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78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6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5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7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29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5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7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3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2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oogle.ru/imgres?start=386&amp;newwindow=1&amp;hl=ru&amp;biw=1280&amp;bih=588&amp;tbm=isch&amp;tbnid=M67-JRbfuzphbM:&amp;imgrefurl=http://www.raexpert.ru/database/regions/khanty/&amp;docid=9oYzccHCPNE55M&amp;imgurl=http://www.raexpert.ru/regions/khanty_logo.gif&amp;w=200&amp;h=227&amp;ei=nDcwUo2IN-mT4ATZ74GoAQ&amp;zoom=1&amp;ved=1t:3588,r:89,s:300,i:271&amp;iact=rc&amp;page=24&amp;tbnh=178&amp;tbnw=157&amp;ndsp=11&amp;tx=102.66668701171875&amp;ty=102.33334350585937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accent1">
                    <a:lumMod val="75000"/>
                  </a:schemeClr>
                </a:solidFill>
              </a:defRPr>
            </a:pPr>
            <a:r>
              <a:rPr lang="ru-RU" sz="1200">
                <a:solidFill>
                  <a:schemeClr val="accent1">
                    <a:lumMod val="75000"/>
                  </a:schemeClr>
                </a:solidFill>
              </a:rPr>
              <a:t>Основные характеристики  бюджета сельского поселения Горноправдинск на 2014 год и плановый период 2015 и 2016 годов</a:t>
            </a:r>
            <a:r>
              <a:rPr lang="ru-RU" sz="1200" baseline="0">
                <a:solidFill>
                  <a:schemeClr val="accent1">
                    <a:lumMod val="75000"/>
                  </a:schemeClr>
                </a:solidFill>
              </a:rPr>
              <a:t>   ( уточненный 2 квртал 2014г)</a:t>
            </a:r>
            <a:endParaRPr lang="ru-RU" sz="1200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11430861042138429"/>
          <c:y val="1.698204754973313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29638758532209"/>
          <c:y val="0.14653692305929009"/>
          <c:w val="0.84128829501555169"/>
          <c:h val="0.7173201603074724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Лист1!$B$4</c:f>
              <c:strCache>
                <c:ptCount val="1"/>
                <c:pt idx="0">
                  <c:v>Доходы (тыс.руб.)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8550501156514798E-3"/>
                  <c:y val="-3.396409509946627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104381,5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4.124211547792333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90</a:t>
                    </a:r>
                    <a:r>
                      <a:rPr lang="ru-RU"/>
                      <a:t>041,0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4233469789508044E-17"/>
                  <c:y val="-2.426006792819022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93</a:t>
                    </a:r>
                    <a:r>
                      <a:rPr lang="ru-RU"/>
                      <a:t>563,3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Лист1!$C$3:$E$3</c:f>
              <c:strCache>
                <c:ptCount val="3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</c:strCache>
            </c:strRef>
          </c:cat>
          <c:val>
            <c:numRef>
              <c:f>Лист1!$C$4:$E$4</c:f>
              <c:numCache>
                <c:formatCode>0.0</c:formatCode>
                <c:ptCount val="3"/>
                <c:pt idx="0" formatCode="General">
                  <c:v>104381.5</c:v>
                </c:pt>
                <c:pt idx="1">
                  <c:v>90041</c:v>
                </c:pt>
                <c:pt idx="2" formatCode="General">
                  <c:v>93563.3</c:v>
                </c:pt>
              </c:numCache>
            </c:numRef>
          </c:val>
        </c:ser>
        <c:ser>
          <c:idx val="1"/>
          <c:order val="1"/>
          <c:tx>
            <c:strRef>
              <c:f>Лист1!$B$5</c:f>
              <c:strCache>
                <c:ptCount val="1"/>
                <c:pt idx="0">
                  <c:v>Расходы (тыс. руб.)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560267283474685E-2"/>
                  <c:y val="-3.63901018922852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120699,3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4.1242115477923336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    90041,0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275250578257519E-2"/>
                  <c:y val="-1.94080543425521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93</a:t>
                    </a:r>
                    <a:r>
                      <a:rPr lang="ru-RU"/>
                      <a:t>563,3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Лист1!$C$3:$E$3</c:f>
              <c:strCache>
                <c:ptCount val="3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</c:strCache>
            </c:strRef>
          </c:cat>
          <c:val>
            <c:numRef>
              <c:f>Лист1!$C$5:$E$5</c:f>
              <c:numCache>
                <c:formatCode>0.0</c:formatCode>
                <c:ptCount val="3"/>
                <c:pt idx="0" formatCode="General">
                  <c:v>120699.3</c:v>
                </c:pt>
                <c:pt idx="1">
                  <c:v>90041</c:v>
                </c:pt>
                <c:pt idx="2" formatCode="General">
                  <c:v>93563.3</c:v>
                </c:pt>
              </c:numCache>
            </c:numRef>
          </c:val>
        </c:ser>
        <c:ser>
          <c:idx val="2"/>
          <c:order val="2"/>
          <c:tx>
            <c:strRef>
              <c:f>Лист1!$B$6</c:f>
              <c:strCache>
                <c:ptCount val="1"/>
                <c:pt idx="0">
                  <c:v>Дефицит (тыс.руб.)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415317399126234E-2"/>
                  <c:y val="-1.45560407569140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16317,8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415317399126189E-2"/>
                  <c:y val="-2.1834061135371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Лист1!$C$3:$E$3</c:f>
              <c:strCache>
                <c:ptCount val="3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</c:strCache>
            </c:strRef>
          </c:cat>
          <c:val>
            <c:numRef>
              <c:f>Лист1!$C$6:$E$6</c:f>
              <c:numCache>
                <c:formatCode>General</c:formatCode>
                <c:ptCount val="3"/>
                <c:pt idx="0">
                  <c:v>16317.8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443456"/>
        <c:axId val="124021376"/>
        <c:axId val="0"/>
      </c:bar3DChart>
      <c:catAx>
        <c:axId val="123443456"/>
        <c:scaling>
          <c:orientation val="minMax"/>
        </c:scaling>
        <c:delete val="0"/>
        <c:axPos val="b"/>
        <c:majorTickMark val="none"/>
        <c:minorTickMark val="none"/>
        <c:tickLblPos val="nextTo"/>
        <c:crossAx val="124021376"/>
        <c:crosses val="autoZero"/>
        <c:auto val="1"/>
        <c:lblAlgn val="ctr"/>
        <c:lblOffset val="100"/>
        <c:noMultiLvlLbl val="0"/>
      </c:catAx>
      <c:valAx>
        <c:axId val="1240213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3443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Лист1!$B$7:$D$7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344594594594572E-2"/>
                  <c:y val="1.2845215157353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8828717989643193E-2"/>
                  <c:y val="-6.42260757867682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5867117117117114E-2"/>
                  <c:y val="1.6056518946692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Лист1!$E$6:$J$6</c:f>
              <c:numCache>
                <c:formatCode>General</c:formatCode>
                <c:ptCount val="6"/>
                <c:pt idx="0">
                  <c:v>2014</c:v>
                </c:pt>
                <c:pt idx="2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Лист1!$E$7:$J$7</c:f>
              <c:numCache>
                <c:formatCode>General</c:formatCode>
                <c:ptCount val="6"/>
                <c:pt idx="0">
                  <c:v>8788</c:v>
                </c:pt>
                <c:pt idx="2">
                  <c:v>8526</c:v>
                </c:pt>
                <c:pt idx="4">
                  <c:v>8928</c:v>
                </c:pt>
              </c:numCache>
            </c:numRef>
          </c:val>
        </c:ser>
        <c:ser>
          <c:idx val="1"/>
          <c:order val="1"/>
          <c:tx>
            <c:strRef>
              <c:f>Лист1!$B$8:$D$8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1644144144144143E-2"/>
                  <c:y val="-2.569043031470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4605745016670208E-2"/>
                  <c:y val="-3.53243416827231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0275900900900901"/>
                  <c:y val="-3.8535645472061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Лист1!$E$6:$J$6</c:f>
              <c:numCache>
                <c:formatCode>General</c:formatCode>
                <c:ptCount val="6"/>
                <c:pt idx="0">
                  <c:v>2014</c:v>
                </c:pt>
                <c:pt idx="2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Лист1!$E$8:$J$8</c:f>
              <c:numCache>
                <c:formatCode>General</c:formatCode>
                <c:ptCount val="6"/>
                <c:pt idx="0">
                  <c:v>7798</c:v>
                </c:pt>
                <c:pt idx="2">
                  <c:v>1921</c:v>
                </c:pt>
                <c:pt idx="4">
                  <c:v>1109</c:v>
                </c:pt>
              </c:numCache>
            </c:numRef>
          </c:val>
        </c:ser>
        <c:ser>
          <c:idx val="2"/>
          <c:order val="2"/>
          <c:tx>
            <c:strRef>
              <c:f>Лист1!$B$9:$D$9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5867117117117114E-2"/>
                  <c:y val="-3.21155664790456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0236486486486486E-2"/>
                  <c:y val="-6.1014771997430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7274774774774772E-2"/>
                  <c:y val="-6.74373795761078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Лист1!$E$6:$J$6</c:f>
              <c:numCache>
                <c:formatCode>General</c:formatCode>
                <c:ptCount val="6"/>
                <c:pt idx="0">
                  <c:v>2014</c:v>
                </c:pt>
                <c:pt idx="2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Лист1!$E$9:$J$9</c:f>
              <c:numCache>
                <c:formatCode>General</c:formatCode>
                <c:ptCount val="6"/>
                <c:pt idx="0">
                  <c:v>87795.6</c:v>
                </c:pt>
                <c:pt idx="2">
                  <c:v>79594</c:v>
                </c:pt>
                <c:pt idx="4">
                  <c:v>83526.3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6"/>
        <c:shape val="cylinder"/>
        <c:axId val="149159936"/>
        <c:axId val="149162624"/>
        <c:axId val="0"/>
      </c:bar3DChart>
      <c:catAx>
        <c:axId val="149159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9162624"/>
        <c:crosses val="autoZero"/>
        <c:auto val="1"/>
        <c:lblAlgn val="ctr"/>
        <c:lblOffset val="100"/>
        <c:noMultiLvlLbl val="0"/>
      </c:catAx>
      <c:valAx>
        <c:axId val="149162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159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573534284042605E-2"/>
          <c:y val="3.1591665961109697E-2"/>
          <c:w val="0.44851483985271762"/>
          <c:h val="0.9190094685744927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Лист1!$B$16</c:f>
              <c:strCache>
                <c:ptCount val="1"/>
                <c:pt idx="0">
                  <c:v>налоговые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Лист1!$C$15:$E$15</c:f>
              <c:strCache>
                <c:ptCount val="3"/>
                <c:pt idx="0">
                  <c:v>2014г</c:v>
                </c:pt>
                <c:pt idx="1">
                  <c:v>2015г</c:v>
                </c:pt>
                <c:pt idx="2">
                  <c:v>2016г</c:v>
                </c:pt>
              </c:strCache>
            </c:strRef>
          </c:cat>
          <c:val>
            <c:numRef>
              <c:f>Лист1!$C$16:$E$16</c:f>
              <c:numCache>
                <c:formatCode>General</c:formatCode>
                <c:ptCount val="3"/>
                <c:pt idx="0">
                  <c:v>8788</c:v>
                </c:pt>
                <c:pt idx="1">
                  <c:v>8526</c:v>
                </c:pt>
                <c:pt idx="2">
                  <c:v>8928</c:v>
                </c:pt>
              </c:numCache>
            </c:numRef>
          </c:val>
        </c:ser>
        <c:ser>
          <c:idx val="1"/>
          <c:order val="1"/>
          <c:tx>
            <c:strRef>
              <c:f>Лист1!$B$17</c:f>
              <c:strCache>
                <c:ptCount val="1"/>
                <c:pt idx="0">
                  <c:v>неналоговые поступления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381378692927483E-2"/>
                  <c:y val="-2.24014336917562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873470605789315E-2"/>
                  <c:y val="-1.3440860215053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6699492688749624E-2"/>
                  <c:y val="3.5842293906810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Лист1!$C$15:$E$15</c:f>
              <c:strCache>
                <c:ptCount val="3"/>
                <c:pt idx="0">
                  <c:v>2014г</c:v>
                </c:pt>
                <c:pt idx="1">
                  <c:v>2015г</c:v>
                </c:pt>
                <c:pt idx="2">
                  <c:v>2016г</c:v>
                </c:pt>
              </c:strCache>
            </c:strRef>
          </c:cat>
          <c:val>
            <c:numRef>
              <c:f>Лист1!$C$17:$E$17</c:f>
              <c:numCache>
                <c:formatCode>General</c:formatCode>
                <c:ptCount val="3"/>
                <c:pt idx="0">
                  <c:v>7798</c:v>
                </c:pt>
                <c:pt idx="1">
                  <c:v>1921</c:v>
                </c:pt>
                <c:pt idx="2">
                  <c:v>1109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4442240"/>
        <c:axId val="114443776"/>
        <c:axId val="123475712"/>
      </c:bar3DChart>
      <c:catAx>
        <c:axId val="1144422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800" b="1"/>
            </a:pPr>
            <a:endParaRPr lang="ru-RU"/>
          </a:p>
        </c:txPr>
        <c:crossAx val="114443776"/>
        <c:crosses val="autoZero"/>
        <c:auto val="1"/>
        <c:lblAlgn val="ctr"/>
        <c:lblOffset val="100"/>
        <c:noMultiLvlLbl val="0"/>
      </c:catAx>
      <c:valAx>
        <c:axId val="114443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442240"/>
        <c:crosses val="autoZero"/>
        <c:crossBetween val="between"/>
      </c:valAx>
      <c:serAx>
        <c:axId val="1234757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14443776"/>
        <c:crosses val="autoZero"/>
      </c:serAx>
    </c:plotArea>
    <c:legend>
      <c:legendPos val="r"/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21663285539089E-2"/>
          <c:y val="3.3695938610083381E-2"/>
          <c:w val="0.6019099359304978"/>
          <c:h val="0.919334731752908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Лист1!$B$16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invertIfNegative val="0"/>
          <c:dLbls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Лист1!$C$15:$E$15</c:f>
              <c:strCache>
                <c:ptCount val="3"/>
                <c:pt idx="0">
                  <c:v>2014г</c:v>
                </c:pt>
                <c:pt idx="1">
                  <c:v>2015г</c:v>
                </c:pt>
                <c:pt idx="2">
                  <c:v>2016г</c:v>
                </c:pt>
              </c:strCache>
            </c:strRef>
          </c:cat>
          <c:val>
            <c:numRef>
              <c:f>Лист1!$C$16:$E$16</c:f>
              <c:numCache>
                <c:formatCode>General</c:formatCode>
                <c:ptCount val="3"/>
                <c:pt idx="0">
                  <c:v>5705</c:v>
                </c:pt>
                <c:pt idx="1">
                  <c:v>6076</c:v>
                </c:pt>
                <c:pt idx="2">
                  <c:v>6471</c:v>
                </c:pt>
              </c:numCache>
            </c:numRef>
          </c:val>
        </c:ser>
        <c:ser>
          <c:idx val="1"/>
          <c:order val="1"/>
          <c:tx>
            <c:strRef>
              <c:f>Лист1!$B$17</c:f>
              <c:strCache>
                <c:ptCount val="1"/>
                <c:pt idx="0">
                  <c:v>налоги на совокупный доход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Лист1!$C$15:$E$15</c:f>
              <c:strCache>
                <c:ptCount val="3"/>
                <c:pt idx="0">
                  <c:v>2014г</c:v>
                </c:pt>
                <c:pt idx="1">
                  <c:v>2015г</c:v>
                </c:pt>
                <c:pt idx="2">
                  <c:v>2016г</c:v>
                </c:pt>
              </c:strCache>
            </c:strRef>
          </c:cat>
          <c:val>
            <c:numRef>
              <c:f>Лист1!$C$17:$E$17</c:f>
              <c:numCache>
                <c:formatCode>General</c:formatCode>
                <c:ptCount val="3"/>
                <c:pt idx="0">
                  <c:v>27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Лист1!$B$18</c:f>
              <c:strCache>
                <c:ptCount val="1"/>
                <c:pt idx="0">
                  <c:v>налоги на имущество</c:v>
                </c:pt>
              </c:strCache>
            </c:strRef>
          </c:tx>
          <c:invertIfNegative val="0"/>
          <c:dLbls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Лист1!$C$15:$E$15</c:f>
              <c:strCache>
                <c:ptCount val="3"/>
                <c:pt idx="0">
                  <c:v>2014г</c:v>
                </c:pt>
                <c:pt idx="1">
                  <c:v>2015г</c:v>
                </c:pt>
                <c:pt idx="2">
                  <c:v>2016г</c:v>
                </c:pt>
              </c:strCache>
            </c:strRef>
          </c:cat>
          <c:val>
            <c:numRef>
              <c:f>Лист1!$C$18:$E$18</c:f>
              <c:numCache>
                <c:formatCode>General</c:formatCode>
                <c:ptCount val="3"/>
                <c:pt idx="0">
                  <c:v>3056</c:v>
                </c:pt>
                <c:pt idx="1">
                  <c:v>2440</c:v>
                </c:pt>
                <c:pt idx="2">
                  <c:v>2447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5295744"/>
        <c:axId val="115297280"/>
        <c:axId val="0"/>
      </c:bar3DChart>
      <c:catAx>
        <c:axId val="115295744"/>
        <c:scaling>
          <c:orientation val="minMax"/>
        </c:scaling>
        <c:delete val="0"/>
        <c:axPos val="b"/>
        <c:majorTickMark val="out"/>
        <c:minorTickMark val="none"/>
        <c:tickLblPos val="nextTo"/>
        <c:crossAx val="115297280"/>
        <c:crosses val="autoZero"/>
        <c:auto val="1"/>
        <c:lblAlgn val="ctr"/>
        <c:lblOffset val="100"/>
        <c:noMultiLvlLbl val="0"/>
      </c:catAx>
      <c:valAx>
        <c:axId val="115297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2957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836904492154307"/>
          <c:y val="1.5867185868537102E-2"/>
          <c:w val="0.63007291017579636"/>
          <c:h val="0.8770431289692532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Лист1!$B$7:$F$7</c:f>
              <c:strCache>
                <c:ptCount val="1"/>
                <c:pt idx="0">
                  <c:v>доходы от использования имущества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489208633093525E-2"/>
                  <c:y val="0.32501300052002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990407673860911E-2"/>
                  <c:y val="0.137805512220488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489090617269963E-2"/>
                  <c:y val="0.104004160166406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Лист1!$G$6:$L$6</c:f>
              <c:strCache>
                <c:ptCount val="5"/>
                <c:pt idx="0">
                  <c:v>2014г</c:v>
                </c:pt>
                <c:pt idx="2">
                  <c:v>2015г.</c:v>
                </c:pt>
                <c:pt idx="4">
                  <c:v>2016г.</c:v>
                </c:pt>
              </c:strCache>
            </c:strRef>
          </c:cat>
          <c:val>
            <c:numRef>
              <c:f>Лист1!$G$7:$L$7</c:f>
              <c:numCache>
                <c:formatCode>General</c:formatCode>
                <c:ptCount val="6"/>
                <c:pt idx="0">
                  <c:v>6111</c:v>
                </c:pt>
                <c:pt idx="2">
                  <c:v>1921</c:v>
                </c:pt>
                <c:pt idx="4">
                  <c:v>1109</c:v>
                </c:pt>
              </c:numCache>
            </c:numRef>
          </c:val>
        </c:ser>
        <c:ser>
          <c:idx val="1"/>
          <c:order val="1"/>
          <c:tx>
            <c:strRef>
              <c:f>Лист1!$B$8:$F$8</c:f>
              <c:strCache>
                <c:ptCount val="1"/>
                <c:pt idx="0">
                  <c:v> доходы от оказания платных услуг,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7470023980815378E-2"/>
                  <c:y val="1.8200728029121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467625899280574E-2"/>
                  <c:y val="2.3400936037441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462829736211034E-2"/>
                  <c:y val="2.600104004160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Лист1!$G$6:$L$6</c:f>
              <c:strCache>
                <c:ptCount val="5"/>
                <c:pt idx="0">
                  <c:v>2014г</c:v>
                </c:pt>
                <c:pt idx="2">
                  <c:v>2015г.</c:v>
                </c:pt>
                <c:pt idx="4">
                  <c:v>2016г.</c:v>
                </c:pt>
              </c:strCache>
            </c:strRef>
          </c:cat>
          <c:val>
            <c:numRef>
              <c:f>Лист1!$G$8:$L$8</c:f>
              <c:numCache>
                <c:formatCode>General</c:formatCode>
                <c:ptCount val="6"/>
                <c:pt idx="0">
                  <c:v>0</c:v>
                </c:pt>
                <c:pt idx="2">
                  <c:v>0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Лист1!$B$9:$F$9</c:f>
              <c:strCache>
                <c:ptCount val="1"/>
                <c:pt idx="0">
                  <c:v>доходы от  продажи материальных запас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489208633093525E-2"/>
                  <c:y val="1.3000520020800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983213429256596E-2"/>
                  <c:y val="1.8200728029121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5479616306954438E-2"/>
                  <c:y val="1.5600624024960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Лист1!$G$6:$L$6</c:f>
              <c:strCache>
                <c:ptCount val="5"/>
                <c:pt idx="0">
                  <c:v>2014г</c:v>
                </c:pt>
                <c:pt idx="2">
                  <c:v>2015г.</c:v>
                </c:pt>
                <c:pt idx="4">
                  <c:v>2016г.</c:v>
                </c:pt>
              </c:strCache>
            </c:strRef>
          </c:cat>
          <c:val>
            <c:numRef>
              <c:f>Лист1!$G$9:$L$9</c:f>
              <c:numCache>
                <c:formatCode>General</c:formatCode>
                <c:ptCount val="6"/>
                <c:pt idx="0">
                  <c:v>1128</c:v>
                </c:pt>
                <c:pt idx="2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Лист1!$B$10:$F$10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5971223021582732E-2"/>
                  <c:y val="-1.30005200208008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489208633093471E-2"/>
                  <c:y val="7.80031201248049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98800959232614E-2"/>
                  <c:y val="1.0400416016640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Лист1!$G$6:$L$6</c:f>
              <c:strCache>
                <c:ptCount val="5"/>
                <c:pt idx="0">
                  <c:v>2014г</c:v>
                </c:pt>
                <c:pt idx="2">
                  <c:v>2015г.</c:v>
                </c:pt>
                <c:pt idx="4">
                  <c:v>2016г.</c:v>
                </c:pt>
              </c:strCache>
            </c:strRef>
          </c:cat>
          <c:val>
            <c:numRef>
              <c:f>Лист1!$G$10:$L$10</c:f>
              <c:numCache>
                <c:formatCode>General</c:formatCode>
                <c:ptCount val="6"/>
                <c:pt idx="0">
                  <c:v>559</c:v>
                </c:pt>
                <c:pt idx="2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cylinder"/>
        <c:axId val="115387392"/>
        <c:axId val="115393280"/>
        <c:axId val="119489856"/>
      </c:bar3DChart>
      <c:catAx>
        <c:axId val="11538739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600" b="1"/>
            </a:pPr>
            <a:endParaRPr lang="ru-RU"/>
          </a:p>
        </c:txPr>
        <c:crossAx val="115393280"/>
        <c:crosses val="autoZero"/>
        <c:auto val="1"/>
        <c:lblAlgn val="ctr"/>
        <c:lblOffset val="100"/>
        <c:noMultiLvlLbl val="0"/>
      </c:catAx>
      <c:valAx>
        <c:axId val="1153932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5387392"/>
        <c:crosses val="autoZero"/>
        <c:crossBetween val="between"/>
      </c:valAx>
      <c:serAx>
        <c:axId val="119489856"/>
        <c:scaling>
          <c:orientation val="minMax"/>
        </c:scaling>
        <c:delete val="1"/>
        <c:axPos val="b"/>
        <c:majorTickMark val="none"/>
        <c:minorTickMark val="none"/>
        <c:tickLblPos val="low"/>
        <c:crossAx val="115393280"/>
        <c:crosses val="autoZero"/>
        <c:tickLblSkip val="1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Лист1!$E$6</c:f>
              <c:strCache>
                <c:ptCount val="1"/>
                <c:pt idx="0">
                  <c:v>2014</c:v>
                </c:pt>
              </c:strCache>
            </c:strRef>
          </c:tx>
          <c:explosion val="91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вопросы; 24965,8</a:t>
                    </a:r>
                  </a:p>
                  <a:p>
                    <a:r>
                      <a:rPr lang="ru-RU"/>
                      <a:t>21%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национальная оборона; 905; 0,7%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национальная безопасность;5258,6;</a:t>
                    </a:r>
                  </a:p>
                  <a:p>
                    <a:r>
                      <a:rPr lang="ru-RU"/>
                      <a:t>4,4%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национальная экономика;</a:t>
                    </a:r>
                  </a:p>
                  <a:p>
                    <a:r>
                      <a:rPr lang="ru-RU"/>
                      <a:t>11417,4</a:t>
                    </a:r>
                  </a:p>
                  <a:p>
                    <a:r>
                      <a:rPr lang="ru-RU"/>
                      <a:t> 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жилищно-коммунальное хозяйство  49507,6</a:t>
                    </a:r>
                  </a:p>
                  <a:p>
                    <a:r>
                      <a:rPr lang="ru-RU"/>
                      <a:t> 41%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Образование; 302</a:t>
                    </a:r>
                  </a:p>
                  <a:p>
                    <a:r>
                      <a:rPr lang="ru-RU"/>
                      <a:t> 0,3%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Культура и кинематография; 26920,9</a:t>
                    </a:r>
                  </a:p>
                  <a:p>
                    <a:r>
                      <a:rPr lang="ru-RU"/>
                      <a:t> 22,3%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физкультура и спорт; 1302</a:t>
                    </a:r>
                  </a:p>
                  <a:p>
                    <a:r>
                      <a:rPr lang="ru-RU"/>
                      <a:t> 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Лист1!$B$7:$D$15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социальная политика</c:v>
                </c:pt>
                <c:pt idx="8">
                  <c:v>физкультура и спорт</c:v>
                </c:pt>
              </c:strCache>
            </c:strRef>
          </c:cat>
          <c:val>
            <c:numRef>
              <c:f>Лист1!$E$7:$E$15</c:f>
              <c:numCache>
                <c:formatCode>General</c:formatCode>
                <c:ptCount val="9"/>
                <c:pt idx="0">
                  <c:v>24965.8</c:v>
                </c:pt>
                <c:pt idx="1">
                  <c:v>905</c:v>
                </c:pt>
                <c:pt idx="2">
                  <c:v>5258.6</c:v>
                </c:pt>
                <c:pt idx="3">
                  <c:v>11417.4</c:v>
                </c:pt>
                <c:pt idx="4">
                  <c:v>49507.6</c:v>
                </c:pt>
                <c:pt idx="5">
                  <c:v>302</c:v>
                </c:pt>
                <c:pt idx="6">
                  <c:v>26920.9</c:v>
                </c:pt>
                <c:pt idx="7">
                  <c:v>120</c:v>
                </c:pt>
                <c:pt idx="8">
                  <c:v>1302</c:v>
                </c:pt>
              </c:numCache>
            </c:numRef>
          </c:val>
        </c:ser>
        <c:ser>
          <c:idx val="1"/>
          <c:order val="1"/>
          <c:tx>
            <c:strRef>
              <c:f>Лист1!$F$6</c:f>
              <c:strCache>
                <c:ptCount val="1"/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Лист1!$B$7:$D$15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 и кинематография</c:v>
                </c:pt>
                <c:pt idx="7">
                  <c:v>социальная политика</c:v>
                </c:pt>
                <c:pt idx="8">
                  <c:v>физкультура и спорт</c:v>
                </c:pt>
              </c:strCache>
            </c:strRef>
          </c:cat>
          <c:val>
            <c:numRef>
              <c:f>Лист1!$F$7:$F$15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'[Диаграмма в Microsoft Word]Лист1'!$F$6</c:f>
              <c:strCache>
                <c:ptCount val="1"/>
                <c:pt idx="0">
                  <c:v>2014г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64106,2</a:t>
                    </a:r>
                  </a:p>
                  <a:p>
                    <a:endParaRPr lang="ru-RU"/>
                  </a:p>
                  <a:p>
                    <a:r>
                      <a:rPr lang="ru-RU"/>
                      <a:t>53</a:t>
                    </a:r>
                    <a:r>
                      <a:rPr lang="en-US"/>
                      <a:t>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6093743276967429"/>
                  <c:y val="5.69523437669464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56590,1</a:t>
                    </a:r>
                  </a:p>
                  <a:p>
                    <a:r>
                      <a:rPr lang="en-US"/>
                      <a:t> </a:t>
                    </a:r>
                    <a:r>
                      <a:rPr lang="ru-RU"/>
                      <a:t>47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Word]Лист1'!$C$7:$E$9</c:f>
              <c:strCache>
                <c:ptCount val="2"/>
                <c:pt idx="0">
                  <c:v>программные</c:v>
                </c:pt>
                <c:pt idx="1">
                  <c:v>непрограммные</c:v>
                </c:pt>
              </c:strCache>
            </c:strRef>
          </c:cat>
          <c:val>
            <c:numRef>
              <c:f>'[Диаграмма в Microsoft Word]Лист1'!$F$7:$F$9</c:f>
              <c:numCache>
                <c:formatCode>General</c:formatCode>
                <c:ptCount val="3"/>
                <c:pt idx="0">
                  <c:v>55528</c:v>
                </c:pt>
                <c:pt idx="1">
                  <c:v>35002.5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Word]Лист1'!$G$6</c:f>
              <c:strCache>
                <c:ptCount val="1"/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Word]Лист1'!$C$7:$E$9</c:f>
              <c:strCache>
                <c:ptCount val="2"/>
                <c:pt idx="0">
                  <c:v>программные</c:v>
                </c:pt>
                <c:pt idx="1">
                  <c:v>непрограммные</c:v>
                </c:pt>
              </c:strCache>
            </c:strRef>
          </c:cat>
          <c:val>
            <c:numRef>
              <c:f>'[Диаграмма в Microsoft Word]Лист1'!$G$7:$G$9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2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625133155426701E-2"/>
          <c:y val="0.21931914967582694"/>
          <c:w val="0.54492054601961371"/>
          <c:h val="0.69596443656463469"/>
        </c:manualLayout>
      </c:layout>
      <c:pie3DChart>
        <c:varyColors val="1"/>
        <c:ser>
          <c:idx val="0"/>
          <c:order val="0"/>
          <c:tx>
            <c:strRef>
              <c:f>'[Диаграмма в Microsoft Word]Лист1'!$F$6</c:f>
              <c:strCache>
                <c:ptCount val="1"/>
                <c:pt idx="0">
                  <c:v>2014г</c:v>
                </c:pt>
              </c:strCache>
            </c:strRef>
          </c:tx>
          <c:explosion val="22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100"/>
                      <a:t>55447,3</a:t>
                    </a:r>
                    <a:r>
                      <a:rPr lang="en-US" sz="1100"/>
                      <a:t> </a:t>
                    </a:r>
                    <a:endParaRPr lang="ru-RU" sz="1100"/>
                  </a:p>
                </c:rich>
              </c:tx>
              <c:showLegendKey val="1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100"/>
                      <a:t>7204,8</a:t>
                    </a:r>
                    <a:endParaRPr lang="en-US"/>
                  </a:p>
                </c:rich>
              </c:tx>
              <c:showLegendKey val="1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1454,1</a:t>
                    </a:r>
                  </a:p>
                  <a:p>
                    <a:endParaRPr lang="en-US"/>
                  </a:p>
                </c:rich>
              </c:tx>
              <c:showLegendKey val="1"/>
              <c:showVal val="1"/>
              <c:showCatName val="0"/>
              <c:showSerName val="0"/>
              <c:showPercent val="1"/>
              <c:showBubbleSize val="0"/>
            </c:dLbl>
            <c:showLegendKey val="1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Word]Лист1'!$C$7:$E$9</c:f>
              <c:strCache>
                <c:ptCount val="3"/>
                <c:pt idx="0">
                  <c:v>программа  сельского поселения</c:v>
                </c:pt>
                <c:pt idx="1">
                  <c:v>прграмма Ханты-Мансийского района</c:v>
                </c:pt>
                <c:pt idx="2">
                  <c:v>государственная программа ХМАО-Югры</c:v>
                </c:pt>
              </c:strCache>
            </c:strRef>
          </c:cat>
          <c:val>
            <c:numRef>
              <c:f>'[Диаграмма в Microsoft Word]Лист1'!$F$7:$F$9</c:f>
              <c:numCache>
                <c:formatCode>General</c:formatCode>
                <c:ptCount val="3"/>
                <c:pt idx="0">
                  <c:v>53683.199999999997</c:v>
                </c:pt>
                <c:pt idx="1">
                  <c:v>740.4</c:v>
                </c:pt>
                <c:pt idx="2">
                  <c:v>11104.4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Word]Лист1'!$G$6</c:f>
              <c:strCache>
                <c:ptCount val="1"/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'[Диаграмма в Microsoft Word]Лист1'!$C$7:$E$9</c:f>
              <c:strCache>
                <c:ptCount val="3"/>
                <c:pt idx="0">
                  <c:v>программа  сельского поселения</c:v>
                </c:pt>
                <c:pt idx="1">
                  <c:v>прграмма Ханты-Мансийского района</c:v>
                </c:pt>
                <c:pt idx="2">
                  <c:v>государственная программа ХМАО-Югры</c:v>
                </c:pt>
              </c:strCache>
            </c:strRef>
          </c:cat>
          <c:val>
            <c:numRef>
              <c:f>'[Диаграмма в Microsoft Word]Лист1'!$G$7:$G$9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6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2550B-C9E6-4579-BF8F-83922791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4004</TotalTime>
  <Pages>1</Pages>
  <Words>3775</Words>
  <Characters>21519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</dc:creator>
  <cp:lastModifiedBy>Валентина Владимиров</cp:lastModifiedBy>
  <cp:revision>95</cp:revision>
  <cp:lastPrinted>2013-10-24T10:43:00Z</cp:lastPrinted>
  <dcterms:created xsi:type="dcterms:W3CDTF">2013-09-03T09:58:00Z</dcterms:created>
  <dcterms:modified xsi:type="dcterms:W3CDTF">2014-09-15T09:43:00Z</dcterms:modified>
</cp:coreProperties>
</file>